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hyperlink r:id="rId5" w:history="1">
        <w:r w:rsidRPr="007D7868">
          <w:rPr>
            <w:rFonts w:ascii="Arial" w:eastAsiaTheme="minorEastAsia" w:hAnsi="Arial" w:cs="Arial"/>
            <w:color w:val="106BBE"/>
            <w:sz w:val="26"/>
            <w:szCs w:val="26"/>
            <w:lang w:eastAsia="ru-RU"/>
          </w:rPr>
          <w:t>Постановление Правительства Новосибирской области от 27 декабря 2016 г. N 447-п</w:t>
        </w:r>
        <w:r w:rsidRPr="007D7868">
          <w:rPr>
            <w:rFonts w:ascii="Arial" w:eastAsiaTheme="minorEastAsia" w:hAnsi="Arial" w:cs="Arial"/>
            <w:color w:val="106BBE"/>
            <w:sz w:val="26"/>
            <w:szCs w:val="26"/>
            <w:lang w:eastAsia="ru-RU"/>
          </w:rPr>
          <w:br/>
          <w:t>"О Территориальной программе государственных гарантий бесплатного оказания гражданам медицинской помощи в Новосибирской области на 2017 год и на плановый период 2018 и 2019 годов"</w:t>
        </w:r>
      </w:hyperlink>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 соответствии со </w:t>
      </w:r>
      <w:hyperlink r:id="rId6" w:history="1">
        <w:r w:rsidRPr="007D7868">
          <w:rPr>
            <w:rFonts w:ascii="Arial" w:eastAsiaTheme="minorEastAsia" w:hAnsi="Arial" w:cs="Arial"/>
            <w:color w:val="106BBE"/>
            <w:sz w:val="26"/>
            <w:szCs w:val="26"/>
            <w:lang w:eastAsia="ru-RU"/>
          </w:rPr>
          <w:t>статьей 5.1</w:t>
        </w:r>
      </w:hyperlink>
      <w:r w:rsidRPr="007D7868">
        <w:rPr>
          <w:rFonts w:ascii="Arial" w:eastAsiaTheme="minorEastAsia" w:hAnsi="Arial" w:cs="Arial"/>
          <w:sz w:val="26"/>
          <w:szCs w:val="26"/>
          <w:lang w:eastAsia="ru-RU"/>
        </w:rP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Утвердить прилагаемую Территориальную программу государственных гарантий бесплатного оказания гражданам медицинской помощи в Новосибирской области на 2017 год и на плановый период 2018 и 2019 годов.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Look w:val="0000" w:firstRow="0" w:lastRow="0" w:firstColumn="0" w:lastColumn="0" w:noHBand="0" w:noVBand="0"/>
      </w:tblPr>
      <w:tblGrid>
        <w:gridCol w:w="6199"/>
        <w:gridCol w:w="3264"/>
      </w:tblGrid>
      <w:tr w:rsidR="007D7868" w:rsidRPr="007D7868" w:rsidTr="004867C5">
        <w:tblPrEx>
          <w:tblCellMar>
            <w:top w:w="0" w:type="dxa"/>
            <w:bottom w:w="0" w:type="dxa"/>
          </w:tblCellMar>
        </w:tblPrEx>
        <w:tc>
          <w:tcPr>
            <w:tcW w:w="6867" w:type="dxa"/>
            <w:tcBorders>
              <w:top w:val="nil"/>
              <w:left w:val="nil"/>
              <w:bottom w:val="nil"/>
              <w:right w:val="nil"/>
            </w:tcBorders>
            <w:vAlign w:val="bottom"/>
          </w:tcPr>
          <w:p w:rsidR="007D7868" w:rsidRPr="007D7868" w:rsidRDefault="007D7868" w:rsidP="007D7868">
            <w:pPr>
              <w:widowControl w:val="0"/>
              <w:autoSpaceDE w:val="0"/>
              <w:autoSpaceDN w:val="0"/>
              <w:adjustRightInd w:val="0"/>
              <w:spacing w:after="0" w:line="240" w:lineRule="auto"/>
              <w:rPr>
                <w:rFonts w:ascii="Arial" w:eastAsiaTheme="minorEastAsia" w:hAnsi="Arial" w:cs="Arial"/>
                <w:sz w:val="26"/>
                <w:szCs w:val="26"/>
                <w:lang w:eastAsia="ru-RU"/>
              </w:rPr>
            </w:pPr>
            <w:r w:rsidRPr="007D7868">
              <w:rPr>
                <w:rFonts w:ascii="Arial" w:eastAsiaTheme="minorEastAsia" w:hAnsi="Arial" w:cs="Arial"/>
                <w:sz w:val="26"/>
                <w:szCs w:val="26"/>
                <w:lang w:eastAsia="ru-RU"/>
              </w:rPr>
              <w:t>Губернатор Новосибирской области</w:t>
            </w:r>
          </w:p>
        </w:tc>
        <w:tc>
          <w:tcPr>
            <w:tcW w:w="3432" w:type="dxa"/>
            <w:tcBorders>
              <w:top w:val="nil"/>
              <w:left w:val="nil"/>
              <w:bottom w:val="nil"/>
              <w:right w:val="nil"/>
            </w:tcBorders>
            <w:vAlign w:val="bottom"/>
          </w:tcPr>
          <w:p w:rsidR="007D7868" w:rsidRPr="007D7868" w:rsidRDefault="007D7868" w:rsidP="007D7868">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7D7868">
              <w:rPr>
                <w:rFonts w:ascii="Arial" w:eastAsiaTheme="minorEastAsia" w:hAnsi="Arial" w:cs="Arial"/>
                <w:sz w:val="26"/>
                <w:szCs w:val="26"/>
                <w:lang w:eastAsia="ru-RU"/>
              </w:rPr>
              <w:t>В.Ф. Городецкий</w:t>
            </w:r>
          </w:p>
        </w:tc>
      </w:tr>
    </w:tbl>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0" w:name="sub_1000"/>
      <w:r w:rsidRPr="007D7868">
        <w:rPr>
          <w:rFonts w:ascii="Arial" w:eastAsiaTheme="minorEastAsia" w:hAnsi="Arial" w:cs="Arial"/>
          <w:b/>
          <w:bCs/>
          <w:color w:val="26282F"/>
          <w:sz w:val="26"/>
          <w:szCs w:val="26"/>
          <w:lang w:eastAsia="ru-RU"/>
        </w:rPr>
        <w:t xml:space="preserve">Территориальная программа </w:t>
      </w:r>
      <w:r w:rsidRPr="007D7868">
        <w:rPr>
          <w:rFonts w:ascii="Arial" w:eastAsiaTheme="minorEastAsia" w:hAnsi="Arial" w:cs="Arial"/>
          <w:b/>
          <w:bCs/>
          <w:color w:val="26282F"/>
          <w:sz w:val="26"/>
          <w:szCs w:val="26"/>
          <w:lang w:eastAsia="ru-RU"/>
        </w:rPr>
        <w:br/>
        <w:t>государственных гарантий бесплатного оказания гражданам медицинской помощи в Новосибирской области на 2017 год и на плановый период 2018 и 2019 годов</w:t>
      </w:r>
      <w:r w:rsidRPr="007D7868">
        <w:rPr>
          <w:rFonts w:ascii="Arial" w:eastAsiaTheme="minorEastAsia" w:hAnsi="Arial" w:cs="Arial"/>
          <w:b/>
          <w:bCs/>
          <w:color w:val="26282F"/>
          <w:sz w:val="26"/>
          <w:szCs w:val="26"/>
          <w:lang w:eastAsia="ru-RU"/>
        </w:rPr>
        <w:br/>
        <w:t xml:space="preserve">(утв. </w:t>
      </w:r>
      <w:hyperlink w:anchor="sub_0" w:history="1">
        <w:r w:rsidRPr="007D7868">
          <w:rPr>
            <w:rFonts w:ascii="Arial" w:eastAsiaTheme="minorEastAsia" w:hAnsi="Arial" w:cs="Arial"/>
            <w:color w:val="106BBE"/>
            <w:sz w:val="26"/>
            <w:szCs w:val="26"/>
            <w:lang w:eastAsia="ru-RU"/>
          </w:rPr>
          <w:t>постановлением</w:t>
        </w:r>
      </w:hyperlink>
      <w:r w:rsidRPr="007D7868">
        <w:rPr>
          <w:rFonts w:ascii="Arial" w:eastAsiaTheme="minorEastAsia" w:hAnsi="Arial" w:cs="Arial"/>
          <w:b/>
          <w:bCs/>
          <w:color w:val="26282F"/>
          <w:sz w:val="26"/>
          <w:szCs w:val="26"/>
          <w:lang w:eastAsia="ru-RU"/>
        </w:rPr>
        <w:t xml:space="preserve"> Правительства Новосибирской области от 27 декабря 2016 г. N 447-п)</w:t>
      </w:r>
    </w:p>
    <w:bookmarkEnd w:id="0"/>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 w:name="sub_1"/>
      <w:r w:rsidRPr="007D7868">
        <w:rPr>
          <w:rFonts w:ascii="Arial" w:eastAsiaTheme="minorEastAsia" w:hAnsi="Arial" w:cs="Arial"/>
          <w:b/>
          <w:bCs/>
          <w:color w:val="26282F"/>
          <w:sz w:val="26"/>
          <w:szCs w:val="26"/>
          <w:lang w:eastAsia="ru-RU"/>
        </w:rPr>
        <w:t>1. Общие положения</w:t>
      </w:r>
    </w:p>
    <w:bookmarkEnd w:id="1"/>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Территориальная программа государственных гарантий бесплатного оказания гражданам медицинской помощи в Новосибирской области на 2017 год и на плановый период 2018 и 2019 годов (далее - Программа) включает в себя территориальную программу обязательного медицинского страхования и устанавливает: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 w:history="1">
        <w:r w:rsidRPr="007D7868">
          <w:rPr>
            <w:rFonts w:ascii="Arial" w:eastAsiaTheme="minorEastAsia" w:hAnsi="Arial" w:cs="Arial"/>
            <w:color w:val="106BBE"/>
            <w:sz w:val="26"/>
            <w:szCs w:val="26"/>
            <w:lang w:eastAsia="ru-RU"/>
          </w:rPr>
          <w:t>перечень</w:t>
        </w:r>
      </w:hyperlink>
      <w:r w:rsidRPr="007D7868">
        <w:rPr>
          <w:rFonts w:ascii="Arial" w:eastAsiaTheme="minorEastAsia" w:hAnsi="Arial" w:cs="Arial"/>
          <w:sz w:val="26"/>
          <w:szCs w:val="26"/>
          <w:lang w:eastAsia="ru-RU"/>
        </w:rPr>
        <w:t xml:space="preserve"> видов, форм и условий предоставления медицинской помощи, оказание которой осуществляется бесплатно;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 w:history="1">
        <w:r w:rsidRPr="007D7868">
          <w:rPr>
            <w:rFonts w:ascii="Arial" w:eastAsiaTheme="minorEastAsia" w:hAnsi="Arial" w:cs="Arial"/>
            <w:color w:val="106BBE"/>
            <w:sz w:val="26"/>
            <w:szCs w:val="26"/>
            <w:lang w:eastAsia="ru-RU"/>
          </w:rPr>
          <w:t>перечень</w:t>
        </w:r>
      </w:hyperlink>
      <w:r w:rsidRPr="007D7868">
        <w:rPr>
          <w:rFonts w:ascii="Arial" w:eastAsiaTheme="minorEastAsia" w:hAnsi="Arial" w:cs="Arial"/>
          <w:sz w:val="26"/>
          <w:szCs w:val="26"/>
          <w:lang w:eastAsia="ru-RU"/>
        </w:rPr>
        <w:t xml:space="preserve"> заболеваний и состояний, оказание медицинской помощи при которых осуществляется бесплатно;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категории граждан, оказание медицинской помощи которым осуществляется бесплатно;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6" w:history="1">
        <w:r w:rsidRPr="007D7868">
          <w:rPr>
            <w:rFonts w:ascii="Arial" w:eastAsiaTheme="minorEastAsia" w:hAnsi="Arial" w:cs="Arial"/>
            <w:color w:val="106BBE"/>
            <w:sz w:val="26"/>
            <w:szCs w:val="26"/>
            <w:lang w:eastAsia="ru-RU"/>
          </w:rPr>
          <w:t>средние нормативы</w:t>
        </w:r>
      </w:hyperlink>
      <w:r w:rsidRPr="007D7868">
        <w:rPr>
          <w:rFonts w:ascii="Arial" w:eastAsiaTheme="minorEastAsia" w:hAnsi="Arial" w:cs="Arial"/>
          <w:sz w:val="26"/>
          <w:szCs w:val="26"/>
          <w:lang w:eastAsia="ru-RU"/>
        </w:rPr>
        <w:t xml:space="preserve"> объема медицинской помощи, </w:t>
      </w:r>
      <w:hyperlink w:anchor="sub_7" w:history="1">
        <w:r w:rsidRPr="007D7868">
          <w:rPr>
            <w:rFonts w:ascii="Arial" w:eastAsiaTheme="minorEastAsia" w:hAnsi="Arial" w:cs="Arial"/>
            <w:color w:val="106BBE"/>
            <w:sz w:val="26"/>
            <w:szCs w:val="26"/>
            <w:lang w:eastAsia="ru-RU"/>
          </w:rPr>
          <w:t>средние нормативы</w:t>
        </w:r>
      </w:hyperlink>
      <w:r w:rsidRPr="007D7868">
        <w:rPr>
          <w:rFonts w:ascii="Arial" w:eastAsiaTheme="minorEastAsia" w:hAnsi="Arial" w:cs="Arial"/>
          <w:sz w:val="26"/>
          <w:szCs w:val="26"/>
          <w:lang w:eastAsia="ru-RU"/>
        </w:rP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8" w:history="1">
        <w:r w:rsidRPr="007D7868">
          <w:rPr>
            <w:rFonts w:ascii="Arial" w:eastAsiaTheme="minorEastAsia" w:hAnsi="Arial" w:cs="Arial"/>
            <w:color w:val="106BBE"/>
            <w:sz w:val="26"/>
            <w:szCs w:val="26"/>
            <w:lang w:eastAsia="ru-RU"/>
          </w:rPr>
          <w:t>условия</w:t>
        </w:r>
      </w:hyperlink>
      <w:r w:rsidRPr="007D7868">
        <w:rPr>
          <w:rFonts w:ascii="Arial" w:eastAsiaTheme="minorEastAsia" w:hAnsi="Arial" w:cs="Arial"/>
          <w:sz w:val="26"/>
          <w:szCs w:val="26"/>
          <w:lang w:eastAsia="ru-RU"/>
        </w:rPr>
        <w:t xml:space="preserve">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3" w:history="1">
        <w:r w:rsidRPr="007D7868">
          <w:rPr>
            <w:rFonts w:ascii="Arial" w:eastAsiaTheme="minorEastAsia" w:hAnsi="Arial" w:cs="Arial"/>
            <w:color w:val="106BBE"/>
            <w:sz w:val="26"/>
            <w:szCs w:val="26"/>
            <w:lang w:eastAsia="ru-RU"/>
          </w:rPr>
          <w:t>порядок</w:t>
        </w:r>
      </w:hyperlink>
      <w:r w:rsidRPr="007D7868">
        <w:rPr>
          <w:rFonts w:ascii="Arial" w:eastAsiaTheme="minorEastAsia" w:hAnsi="Arial" w:cs="Arial"/>
          <w:sz w:val="26"/>
          <w:szCs w:val="26"/>
          <w:lang w:eastAsia="ru-RU"/>
        </w:rPr>
        <w:t xml:space="preserve"> реализации установленного законодательством Российской Федерации права внеочередного оказания медицинской помощи отдельным </w:t>
      </w:r>
      <w:r w:rsidRPr="007D7868">
        <w:rPr>
          <w:rFonts w:ascii="Arial" w:eastAsiaTheme="minorEastAsia" w:hAnsi="Arial" w:cs="Arial"/>
          <w:sz w:val="26"/>
          <w:szCs w:val="26"/>
          <w:lang w:eastAsia="ru-RU"/>
        </w:rPr>
        <w:lastRenderedPageBreak/>
        <w:t>категориям граждан в медицинских организациях, находящихся на территории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1100" w:history="1">
        <w:r w:rsidRPr="007D7868">
          <w:rPr>
            <w:rFonts w:ascii="Arial" w:eastAsiaTheme="minorEastAsia" w:hAnsi="Arial" w:cs="Arial"/>
            <w:color w:val="106BBE"/>
            <w:sz w:val="26"/>
            <w:szCs w:val="26"/>
            <w:lang w:eastAsia="ru-RU"/>
          </w:rPr>
          <w:t>перечень</w:t>
        </w:r>
      </w:hyperlink>
      <w:r w:rsidRPr="007D7868">
        <w:rPr>
          <w:rFonts w:ascii="Arial" w:eastAsiaTheme="minorEastAsia" w:hAnsi="Arial" w:cs="Arial"/>
          <w:sz w:val="26"/>
          <w:szCs w:val="26"/>
          <w:lang w:eastAsia="ru-RU"/>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4" w:history="1">
        <w:r w:rsidRPr="007D7868">
          <w:rPr>
            <w:rFonts w:ascii="Arial" w:eastAsiaTheme="minorEastAsia" w:hAnsi="Arial" w:cs="Arial"/>
            <w:color w:val="106BBE"/>
            <w:sz w:val="26"/>
            <w:szCs w:val="26"/>
            <w:lang w:eastAsia="ru-RU"/>
          </w:rPr>
          <w:t>порядок</w:t>
        </w:r>
      </w:hyperlink>
      <w:r w:rsidRPr="007D7868">
        <w:rPr>
          <w:rFonts w:ascii="Arial" w:eastAsiaTheme="minorEastAsia" w:hAnsi="Arial" w:cs="Arial"/>
          <w:sz w:val="26"/>
          <w:szCs w:val="26"/>
          <w:lang w:eastAsia="ru-RU"/>
        </w:rPr>
        <w:t xml:space="preserve">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5" w:history="1">
        <w:r w:rsidRPr="007D7868">
          <w:rPr>
            <w:rFonts w:ascii="Arial" w:eastAsiaTheme="minorEastAsia" w:hAnsi="Arial" w:cs="Arial"/>
            <w:color w:val="106BBE"/>
            <w:sz w:val="26"/>
            <w:szCs w:val="26"/>
            <w:lang w:eastAsia="ru-RU"/>
          </w:rPr>
          <w:t>перечень</w:t>
        </w:r>
      </w:hyperlink>
      <w:r w:rsidRPr="007D7868">
        <w:rPr>
          <w:rFonts w:ascii="Arial" w:eastAsiaTheme="minorEastAsia" w:hAnsi="Arial" w:cs="Arial"/>
          <w:sz w:val="26"/>
          <w:szCs w:val="26"/>
          <w:lang w:eastAsia="ru-RU"/>
        </w:rPr>
        <w:t xml:space="preserve"> мероприятий по профилактике заболеваний и формированию здорового образа жизни, осуществляемых в рамках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1200" w:history="1">
        <w:r w:rsidRPr="007D7868">
          <w:rPr>
            <w:rFonts w:ascii="Arial" w:eastAsiaTheme="minorEastAsia" w:hAnsi="Arial" w:cs="Arial"/>
            <w:color w:val="106BBE"/>
            <w:sz w:val="26"/>
            <w:szCs w:val="26"/>
            <w:lang w:eastAsia="ru-RU"/>
          </w:rPr>
          <w:t>перечень</w:t>
        </w:r>
      </w:hyperlink>
      <w:r w:rsidRPr="007D7868">
        <w:rPr>
          <w:rFonts w:ascii="Arial" w:eastAsiaTheme="minorEastAsia" w:hAnsi="Arial" w:cs="Arial"/>
          <w:sz w:val="26"/>
          <w:szCs w:val="26"/>
          <w:lang w:eastAsia="ru-RU"/>
        </w:rPr>
        <w:t xml:space="preserve"> медицинских организаций, участвующих в реализации Программы, в том числе территориальной программы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7" w:history="1">
        <w:r w:rsidRPr="007D7868">
          <w:rPr>
            <w:rFonts w:ascii="Arial" w:eastAsiaTheme="minorEastAsia" w:hAnsi="Arial" w:cs="Arial"/>
            <w:color w:val="106BBE"/>
            <w:sz w:val="26"/>
            <w:szCs w:val="26"/>
            <w:lang w:eastAsia="ru-RU"/>
          </w:rPr>
          <w:t>условия</w:t>
        </w:r>
      </w:hyperlink>
      <w:r w:rsidRPr="007D7868">
        <w:rPr>
          <w:rFonts w:ascii="Arial" w:eastAsiaTheme="minorEastAsia" w:hAnsi="Arial" w:cs="Arial"/>
          <w:sz w:val="26"/>
          <w:szCs w:val="26"/>
          <w:lang w:eastAsia="ru-RU"/>
        </w:rPr>
        <w:t xml:space="preserve">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8" w:history="1">
        <w:r w:rsidRPr="007D7868">
          <w:rPr>
            <w:rFonts w:ascii="Arial" w:eastAsiaTheme="minorEastAsia" w:hAnsi="Arial" w:cs="Arial"/>
            <w:color w:val="106BBE"/>
            <w:sz w:val="26"/>
            <w:szCs w:val="26"/>
            <w:lang w:eastAsia="ru-RU"/>
          </w:rPr>
          <w:t>условия</w:t>
        </w:r>
      </w:hyperlink>
      <w:r w:rsidRPr="007D7868">
        <w:rPr>
          <w:rFonts w:ascii="Arial" w:eastAsiaTheme="minorEastAsia" w:hAnsi="Arial" w:cs="Arial"/>
          <w:sz w:val="26"/>
          <w:szCs w:val="26"/>
          <w:lang w:eastAsia="ru-RU"/>
        </w:rPr>
        <w:t xml:space="preserve">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29" w:history="1">
        <w:r w:rsidRPr="007D7868">
          <w:rPr>
            <w:rFonts w:ascii="Arial" w:eastAsiaTheme="minorEastAsia" w:hAnsi="Arial" w:cs="Arial"/>
            <w:color w:val="106BBE"/>
            <w:sz w:val="26"/>
            <w:szCs w:val="26"/>
            <w:lang w:eastAsia="ru-RU"/>
          </w:rPr>
          <w:t>условия</w:t>
        </w:r>
      </w:hyperlink>
      <w:r w:rsidRPr="007D7868">
        <w:rPr>
          <w:rFonts w:ascii="Arial" w:eastAsiaTheme="minorEastAsia" w:hAnsi="Arial" w:cs="Arial"/>
          <w:sz w:val="26"/>
          <w:szCs w:val="26"/>
          <w:lang w:eastAsia="ru-RU"/>
        </w:rPr>
        <w:t xml:space="preserve">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0" w:history="1">
        <w:r w:rsidRPr="007D7868">
          <w:rPr>
            <w:rFonts w:ascii="Arial" w:eastAsiaTheme="minorEastAsia" w:hAnsi="Arial" w:cs="Arial"/>
            <w:color w:val="106BBE"/>
            <w:sz w:val="26"/>
            <w:szCs w:val="26"/>
            <w:lang w:eastAsia="ru-RU"/>
          </w:rPr>
          <w:t>порядок</w:t>
        </w:r>
      </w:hyperlink>
      <w:r w:rsidRPr="007D7868">
        <w:rPr>
          <w:rFonts w:ascii="Arial" w:eastAsiaTheme="minorEastAsia" w:hAnsi="Arial" w:cs="Arial"/>
          <w:sz w:val="26"/>
          <w:szCs w:val="26"/>
          <w:lang w:eastAsia="ru-RU"/>
        </w:rPr>
        <w:t xml:space="preserve">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1" w:history="1">
        <w:r w:rsidRPr="007D7868">
          <w:rPr>
            <w:rFonts w:ascii="Arial" w:eastAsiaTheme="minorEastAsia" w:hAnsi="Arial" w:cs="Arial"/>
            <w:color w:val="106BBE"/>
            <w:sz w:val="26"/>
            <w:szCs w:val="26"/>
            <w:lang w:eastAsia="ru-RU"/>
          </w:rPr>
          <w:t>условия и сроки</w:t>
        </w:r>
      </w:hyperlink>
      <w:r w:rsidRPr="007D7868">
        <w:rPr>
          <w:rFonts w:ascii="Arial" w:eastAsiaTheme="minorEastAsia" w:hAnsi="Arial" w:cs="Arial"/>
          <w:sz w:val="26"/>
          <w:szCs w:val="26"/>
          <w:lang w:eastAsia="ru-RU"/>
        </w:rPr>
        <w:t xml:space="preserve"> диспансеризации населения для отдельных категорий населения;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3" w:history="1">
        <w:r w:rsidRPr="007D7868">
          <w:rPr>
            <w:rFonts w:ascii="Arial" w:eastAsiaTheme="minorEastAsia" w:hAnsi="Arial" w:cs="Arial"/>
            <w:color w:val="106BBE"/>
            <w:sz w:val="26"/>
            <w:szCs w:val="26"/>
            <w:lang w:eastAsia="ru-RU"/>
          </w:rPr>
          <w:t>целевые значения</w:t>
        </w:r>
      </w:hyperlink>
      <w:r w:rsidRPr="007D7868">
        <w:rPr>
          <w:rFonts w:ascii="Arial" w:eastAsiaTheme="minorEastAsia" w:hAnsi="Arial" w:cs="Arial"/>
          <w:sz w:val="26"/>
          <w:szCs w:val="26"/>
          <w:lang w:eastAsia="ru-RU"/>
        </w:rPr>
        <w:t xml:space="preserve"> критериев доступности и качества медицинской помощи, оказываемой в рамках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4" w:history="1">
        <w:r w:rsidRPr="007D7868">
          <w:rPr>
            <w:rFonts w:ascii="Arial" w:eastAsiaTheme="minorEastAsia" w:hAnsi="Arial" w:cs="Arial"/>
            <w:color w:val="106BBE"/>
            <w:sz w:val="26"/>
            <w:szCs w:val="26"/>
            <w:lang w:eastAsia="ru-RU"/>
          </w:rPr>
          <w:t>порядок и размеры</w:t>
        </w:r>
      </w:hyperlink>
      <w:r w:rsidRPr="007D7868">
        <w:rPr>
          <w:rFonts w:ascii="Arial" w:eastAsiaTheme="minorEastAsia" w:hAnsi="Arial" w:cs="Arial"/>
          <w:sz w:val="26"/>
          <w:szCs w:val="26"/>
          <w:lang w:eastAsia="ru-RU"/>
        </w:rP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5" w:history="1">
        <w:r w:rsidRPr="007D7868">
          <w:rPr>
            <w:rFonts w:ascii="Arial" w:eastAsiaTheme="minorEastAsia" w:hAnsi="Arial" w:cs="Arial"/>
            <w:color w:val="106BBE"/>
            <w:sz w:val="26"/>
            <w:szCs w:val="26"/>
            <w:lang w:eastAsia="ru-RU"/>
          </w:rPr>
          <w:t>требования</w:t>
        </w:r>
      </w:hyperlink>
      <w:r w:rsidRPr="007D7868">
        <w:rPr>
          <w:rFonts w:ascii="Arial" w:eastAsiaTheme="minorEastAsia" w:hAnsi="Arial" w:cs="Arial"/>
          <w:sz w:val="26"/>
          <w:szCs w:val="26"/>
          <w:lang w:eastAsia="ru-RU"/>
        </w:rPr>
        <w:t xml:space="preserve"> к системе защиты прав граждан при получении медицинской помощи в рамках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w:anchor="sub_36" w:history="1">
        <w:r w:rsidRPr="007D7868">
          <w:rPr>
            <w:rFonts w:ascii="Arial" w:eastAsiaTheme="minorEastAsia" w:hAnsi="Arial" w:cs="Arial"/>
            <w:color w:val="106BBE"/>
            <w:sz w:val="26"/>
            <w:szCs w:val="26"/>
            <w:lang w:eastAsia="ru-RU"/>
          </w:rPr>
          <w:t>сроки</w:t>
        </w:r>
      </w:hyperlink>
      <w:r w:rsidRPr="007D7868">
        <w:rPr>
          <w:rFonts w:ascii="Arial" w:eastAsiaTheme="minorEastAsia" w:hAnsi="Arial" w:cs="Arial"/>
          <w:sz w:val="26"/>
          <w:szCs w:val="26"/>
          <w:lang w:eastAsia="ru-RU"/>
        </w:rPr>
        <w:t xml:space="preserve">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формировании Программы учтены: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порядки оказания медицинской помощи и стандарты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особенности половозрастного состава населения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уровень и структура заболеваемости населения Новосибирской области, основанные на данных медицинской статистики;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климатические и географические особенности региона и транспортная доступность медицинских организаций;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 w:name="sub_2"/>
      <w:r w:rsidRPr="007D7868">
        <w:rPr>
          <w:rFonts w:ascii="Arial" w:eastAsiaTheme="minorEastAsia" w:hAnsi="Arial" w:cs="Arial"/>
          <w:b/>
          <w:bCs/>
          <w:color w:val="26282F"/>
          <w:sz w:val="26"/>
          <w:szCs w:val="26"/>
          <w:lang w:eastAsia="ru-RU"/>
        </w:rPr>
        <w:t>2. Перечень видов, форм и условий предоставления медицинской помощи, оказание которой осуществляется бесплатно</w:t>
      </w:r>
    </w:p>
    <w:bookmarkEnd w:id="2"/>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рамках Программы (за исключением медицинской помощи, оказываемой в рамках клинической апробации) бесплатно предоставляются: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медико-санитарная помощь, в том числе первичная доврачебная, первичная врачебная и первичная специализированная;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специализированная, в том числе высокотехнологичная, медицинская помощь;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скорая, в том числе скорая специализированная, медицинская помощь;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паллиативная медицинская помощь, оказываемая медицинскими организациями.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Понятие "медицинская организация" используется в Программе в значении, определенном в </w:t>
      </w:r>
      <w:hyperlink r:id="rId7" w:history="1">
        <w:r w:rsidRPr="007D7868">
          <w:rPr>
            <w:rFonts w:ascii="Arial" w:eastAsiaTheme="minorEastAsia" w:hAnsi="Arial" w:cs="Arial"/>
            <w:color w:val="106BBE"/>
            <w:sz w:val="26"/>
            <w:szCs w:val="26"/>
            <w:lang w:eastAsia="ru-RU"/>
          </w:rPr>
          <w:t>Федеральном законе</w:t>
        </w:r>
      </w:hyperlink>
      <w:r w:rsidRPr="007D7868">
        <w:rPr>
          <w:rFonts w:ascii="Arial" w:eastAsiaTheme="minorEastAsia" w:hAnsi="Arial" w:cs="Arial"/>
          <w:sz w:val="26"/>
          <w:szCs w:val="26"/>
          <w:lang w:eastAsia="ru-RU"/>
        </w:rPr>
        <w:t xml:space="preserve"> от 21.11.2011 N 323-ФЗ "Об основах охраны здоровья граждан в Российской Федерации" и </w:t>
      </w:r>
      <w:hyperlink r:id="rId8" w:history="1">
        <w:r w:rsidRPr="007D7868">
          <w:rPr>
            <w:rFonts w:ascii="Arial" w:eastAsiaTheme="minorEastAsia" w:hAnsi="Arial" w:cs="Arial"/>
            <w:color w:val="106BBE"/>
            <w:sz w:val="26"/>
            <w:szCs w:val="26"/>
            <w:lang w:eastAsia="ru-RU"/>
          </w:rPr>
          <w:t>Федеральном законе</w:t>
        </w:r>
      </w:hyperlink>
      <w:r w:rsidRPr="007D7868">
        <w:rPr>
          <w:rFonts w:ascii="Arial" w:eastAsiaTheme="minorEastAsia" w:hAnsi="Arial" w:cs="Arial"/>
          <w:sz w:val="26"/>
          <w:szCs w:val="26"/>
          <w:lang w:eastAsia="ru-RU"/>
        </w:rPr>
        <w:t xml:space="preserve"> от 29.11.2010 N 326-ФЗ "Об обязательном медицинском страховании в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w:t>
      </w:r>
      <w:r w:rsidRPr="007D7868">
        <w:rPr>
          <w:rFonts w:ascii="Arial" w:eastAsiaTheme="minorEastAsia" w:hAnsi="Arial" w:cs="Arial"/>
          <w:sz w:val="26"/>
          <w:szCs w:val="26"/>
          <w:lang w:eastAsia="ru-RU"/>
        </w:rPr>
        <w:lastRenderedPageBreak/>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600" w:history="1">
        <w:r w:rsidRPr="007D7868">
          <w:rPr>
            <w:rFonts w:ascii="Arial" w:eastAsiaTheme="minorEastAsia" w:hAnsi="Arial" w:cs="Arial"/>
            <w:color w:val="106BBE"/>
            <w:sz w:val="26"/>
            <w:szCs w:val="26"/>
            <w:lang w:eastAsia="ru-RU"/>
          </w:rPr>
          <w:t>приложению N 6</w:t>
        </w:r>
      </w:hyperlink>
      <w:r w:rsidRPr="007D7868">
        <w:rPr>
          <w:rFonts w:ascii="Arial" w:eastAsiaTheme="minorEastAsia" w:hAnsi="Arial" w:cs="Arial"/>
          <w:sz w:val="26"/>
          <w:szCs w:val="26"/>
          <w:lang w:eastAsia="ru-RU"/>
        </w:rPr>
        <w:t xml:space="preserve"> к Программе (далее - перечень видов высокотехнологичной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w:t>
      </w:r>
      <w:r w:rsidRPr="007D7868">
        <w:rPr>
          <w:rFonts w:ascii="Arial" w:eastAsiaTheme="minorEastAsia" w:hAnsi="Arial" w:cs="Arial"/>
          <w:sz w:val="26"/>
          <w:szCs w:val="26"/>
          <w:lang w:eastAsia="ru-RU"/>
        </w:rPr>
        <w:lastRenderedPageBreak/>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Медицинская помощь оказывается в следующих формах: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 w:name="sub_3"/>
      <w:r w:rsidRPr="007D7868">
        <w:rPr>
          <w:rFonts w:ascii="Arial" w:eastAsiaTheme="minorEastAsia" w:hAnsi="Arial" w:cs="Arial"/>
          <w:b/>
          <w:bCs/>
          <w:color w:val="26282F"/>
          <w:sz w:val="26"/>
          <w:szCs w:val="26"/>
          <w:lang w:eastAsia="ru-RU"/>
        </w:rPr>
        <w:t xml:space="preserve">3. Перечень заболеваний и состояний, </w:t>
      </w:r>
      <w:r w:rsidRPr="007D7868">
        <w:rPr>
          <w:rFonts w:ascii="Arial" w:eastAsiaTheme="minorEastAsia" w:hAnsi="Arial" w:cs="Arial"/>
          <w:b/>
          <w:bCs/>
          <w:color w:val="26282F"/>
          <w:sz w:val="26"/>
          <w:szCs w:val="26"/>
          <w:lang w:eastAsia="ru-RU"/>
        </w:rPr>
        <w:br/>
        <w:t>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3"/>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Гражданин имеет право на бесплатное получение медицинской помощи по видам, формам и условиям ее оказания в соответствии с </w:t>
      </w:r>
      <w:hyperlink w:anchor="sub_2" w:history="1">
        <w:r w:rsidRPr="007D7868">
          <w:rPr>
            <w:rFonts w:ascii="Arial" w:eastAsiaTheme="minorEastAsia" w:hAnsi="Arial" w:cs="Arial"/>
            <w:color w:val="106BBE"/>
            <w:sz w:val="26"/>
            <w:szCs w:val="26"/>
            <w:lang w:eastAsia="ru-RU"/>
          </w:rPr>
          <w:t>разделом 2</w:t>
        </w:r>
      </w:hyperlink>
      <w:r w:rsidRPr="007D7868">
        <w:rPr>
          <w:rFonts w:ascii="Arial" w:eastAsiaTheme="minorEastAsia" w:hAnsi="Arial" w:cs="Arial"/>
          <w:sz w:val="26"/>
          <w:szCs w:val="26"/>
          <w:lang w:eastAsia="ru-RU"/>
        </w:rPr>
        <w:t xml:space="preserve"> Программы при следующих заболеваниях и состояниях: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инфекционные и паразитарные болезни;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новообразования;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эндокринной системы;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расстройства питания и нарушения обмена веществ;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нервной системы;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крови, кроветворных органов;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отдельные нарушения, вовлекающие иммунный механизм;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глаза и его придаточного аппарата;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уха и сосцевидного отростка;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системы кровообращения;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органов дыхания;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lastRenderedPageBreak/>
        <w:t>болезни органов пищеварения, в том числе болезни полости рта, слюнных желез и челюстей (за исключением зубного протезирования);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мочеполовой системы;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кожи и подкожной клетчатки;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болезни костно-мышечной системы и соединительной ткани;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травмы, отравления и некоторые другие последствия воздействия внешних причин;</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врожденные аномалии (пороки развития);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деформации и хромосомные нарушения;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беременность, роды, послеродовой период и аборты;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отдельные состояния, возникающие у детей в перинатальный период;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психические расстройства и расстройства поведения;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симптомы, признаки и отклонения от нормы, не отнесенные к заболеваниям и состояниям.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соответствии с законодательством Российской Федерации отдельные категории граждан имеют право на: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обеспечение лекарственными препаратами (в соответствии с </w:t>
      </w:r>
      <w:hyperlink w:anchor="sub_5" w:history="1">
        <w:r w:rsidRPr="007D7868">
          <w:rPr>
            <w:rFonts w:ascii="Arial" w:eastAsiaTheme="minorEastAsia" w:hAnsi="Arial" w:cs="Arial"/>
            <w:color w:val="106BBE"/>
            <w:sz w:val="26"/>
            <w:szCs w:val="26"/>
            <w:lang w:eastAsia="ru-RU"/>
          </w:rPr>
          <w:t>разделом 5</w:t>
        </w:r>
      </w:hyperlink>
      <w:r w:rsidRPr="007D7868">
        <w:rPr>
          <w:rFonts w:ascii="Arial" w:eastAsiaTheme="minorEastAsia" w:hAnsi="Arial" w:cs="Arial"/>
          <w:sz w:val="26"/>
          <w:szCs w:val="26"/>
          <w:lang w:eastAsia="ru-RU"/>
        </w:rPr>
        <w:t xml:space="preserve">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пренатальную (дородовую) диагностику нарушений развития ребенка - беременные женщины;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неонатальный скрининг на 5 наследственных и врожденных заболеваний - новорожденные дети;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аудиологический скрининг - новорожденные дети и дети первого года жизни.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 w:name="sub_4"/>
      <w:r w:rsidRPr="007D7868">
        <w:rPr>
          <w:rFonts w:ascii="Arial" w:eastAsiaTheme="minorEastAsia" w:hAnsi="Arial" w:cs="Arial"/>
          <w:b/>
          <w:bCs/>
          <w:color w:val="26282F"/>
          <w:sz w:val="26"/>
          <w:szCs w:val="26"/>
          <w:lang w:eastAsia="ru-RU"/>
        </w:rPr>
        <w:t>4. Территориальная программа обязательного медицинского страхования</w:t>
      </w:r>
    </w:p>
    <w:bookmarkEnd w:id="4"/>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Территориальная программа обязательного медицинского страхования является составной частью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рамках территориальной программы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w:t>
      </w:r>
      <w:r w:rsidRPr="007D7868">
        <w:rPr>
          <w:rFonts w:ascii="Arial" w:eastAsiaTheme="minorEastAsia" w:hAnsi="Arial" w:cs="Arial"/>
          <w:sz w:val="26"/>
          <w:szCs w:val="26"/>
          <w:lang w:eastAsia="ru-RU"/>
        </w:rPr>
        <w:lastRenderedPageBreak/>
        <w:t xml:space="preserve">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3" w:history="1">
        <w:r w:rsidRPr="007D7868">
          <w:rPr>
            <w:rFonts w:ascii="Arial" w:eastAsiaTheme="minorEastAsia" w:hAnsi="Arial" w:cs="Arial"/>
            <w:color w:val="106BBE"/>
            <w:sz w:val="26"/>
            <w:szCs w:val="26"/>
            <w:lang w:eastAsia="ru-RU"/>
          </w:rPr>
          <w:t>разделе 3</w:t>
        </w:r>
      </w:hyperlink>
      <w:r w:rsidRPr="007D7868">
        <w:rPr>
          <w:rFonts w:ascii="Arial" w:eastAsiaTheme="minorEastAsia" w:hAnsi="Arial" w:cs="Arial"/>
          <w:sz w:val="26"/>
          <w:szCs w:val="2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sub_3" w:history="1">
        <w:r w:rsidRPr="007D7868">
          <w:rPr>
            <w:rFonts w:ascii="Arial" w:eastAsiaTheme="minorEastAsia" w:hAnsi="Arial" w:cs="Arial"/>
            <w:color w:val="106BBE"/>
            <w:sz w:val="26"/>
            <w:szCs w:val="26"/>
            <w:lang w:eastAsia="ru-RU"/>
          </w:rPr>
          <w:t>разделе 3</w:t>
        </w:r>
      </w:hyperlink>
      <w:r w:rsidRPr="007D7868">
        <w:rPr>
          <w:rFonts w:ascii="Arial" w:eastAsiaTheme="minorEastAsia" w:hAnsi="Arial" w:cs="Arial"/>
          <w:sz w:val="26"/>
          <w:szCs w:val="26"/>
          <w:lang w:eastAsia="ru-RU"/>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9" w:history="1">
        <w:r w:rsidRPr="007D7868">
          <w:rPr>
            <w:rFonts w:ascii="Arial" w:eastAsiaTheme="minorEastAsia" w:hAnsi="Arial" w:cs="Arial"/>
            <w:color w:val="106BBE"/>
            <w:sz w:val="26"/>
            <w:szCs w:val="26"/>
            <w:lang w:eastAsia="ru-RU"/>
          </w:rPr>
          <w:t>Федеральным законом</w:t>
        </w:r>
      </w:hyperlink>
      <w:r w:rsidRPr="007D7868">
        <w:rPr>
          <w:rFonts w:ascii="Arial" w:eastAsiaTheme="minorEastAsia" w:hAnsi="Arial" w:cs="Arial"/>
          <w:sz w:val="26"/>
          <w:szCs w:val="26"/>
          <w:lang w:eastAsia="ru-RU"/>
        </w:rPr>
        <w:t xml:space="preserve"> от 29.11.2010 N 326-ФЗ "Об обязательном медицинском страховании в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0" w:history="1">
        <w:r w:rsidRPr="007D7868">
          <w:rPr>
            <w:rFonts w:ascii="Arial" w:eastAsiaTheme="minorEastAsia" w:hAnsi="Arial" w:cs="Arial"/>
            <w:color w:val="106BBE"/>
            <w:sz w:val="26"/>
            <w:szCs w:val="26"/>
            <w:lang w:eastAsia="ru-RU"/>
          </w:rPr>
          <w:t>статьей 76</w:t>
        </w:r>
      </w:hyperlink>
      <w:r w:rsidRPr="007D7868">
        <w:rPr>
          <w:rFonts w:ascii="Arial" w:eastAsiaTheme="minorEastAsia" w:hAnsi="Arial" w:cs="Arial"/>
          <w:sz w:val="26"/>
          <w:szCs w:val="26"/>
          <w:lang w:eastAsia="ru-RU"/>
        </w:rP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врачам-специалистам за оказанную медицинскую помощь в амбулаторных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оплате медицинской помощи, оказанной в амбулаторных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оплате медицинской помощи, оказанной в условиях дневного стационара: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при оплате скорой медицинской помощи, оказанной вне медицинской организации (по месту вызова бригады скорой, в том числе скорой </w:t>
      </w:r>
      <w:r w:rsidRPr="007D7868">
        <w:rPr>
          <w:rFonts w:ascii="Arial" w:eastAsiaTheme="minorEastAsia" w:hAnsi="Arial" w:cs="Arial"/>
          <w:sz w:val="26"/>
          <w:szCs w:val="26"/>
          <w:lang w:eastAsia="ru-RU"/>
        </w:rPr>
        <w:lastRenderedPageBreak/>
        <w:t>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w:t>
      </w:r>
      <w:hyperlink w:anchor="sub_4" w:history="1">
        <w:r w:rsidRPr="007D7868">
          <w:rPr>
            <w:rFonts w:ascii="Arial" w:eastAsiaTheme="minorEastAsia" w:hAnsi="Arial" w:cs="Arial"/>
            <w:color w:val="106BBE"/>
            <w:sz w:val="26"/>
            <w:szCs w:val="26"/>
            <w:lang w:eastAsia="ru-RU"/>
          </w:rPr>
          <w:t>разделом 4</w:t>
        </w:r>
      </w:hyperlink>
      <w:r w:rsidRPr="007D7868">
        <w:rPr>
          <w:rFonts w:ascii="Arial" w:eastAsiaTheme="minorEastAsia" w:hAnsi="Arial" w:cs="Arial"/>
          <w:sz w:val="26"/>
          <w:szCs w:val="26"/>
          <w:lang w:eastAsia="ru-RU"/>
        </w:rPr>
        <w:t xml:space="preserve">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помощи)и средний норматив финансового обеспечения территориальной программы обязательного медицинского страхования (в соответствии с </w:t>
      </w:r>
      <w:hyperlink w:anchor="sub_5" w:history="1">
        <w:r w:rsidRPr="007D7868">
          <w:rPr>
            <w:rFonts w:ascii="Arial" w:eastAsiaTheme="minorEastAsia" w:hAnsi="Arial" w:cs="Arial"/>
            <w:color w:val="106BBE"/>
            <w:sz w:val="26"/>
            <w:szCs w:val="26"/>
            <w:lang w:eastAsia="ru-RU"/>
          </w:rPr>
          <w:t>разделом 5</w:t>
        </w:r>
      </w:hyperlink>
      <w:r w:rsidRPr="007D7868">
        <w:rPr>
          <w:rFonts w:ascii="Arial" w:eastAsiaTheme="minorEastAsia" w:hAnsi="Arial" w:cs="Arial"/>
          <w:sz w:val="26"/>
          <w:szCs w:val="26"/>
          <w:lang w:eastAsia="ru-RU"/>
        </w:rPr>
        <w:t xml:space="preserve"> Программы).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5" w:name="sub_5"/>
      <w:r w:rsidRPr="007D7868">
        <w:rPr>
          <w:rFonts w:ascii="Arial" w:eastAsiaTheme="minorEastAsia" w:hAnsi="Arial" w:cs="Arial"/>
          <w:b/>
          <w:bCs/>
          <w:color w:val="26282F"/>
          <w:sz w:val="26"/>
          <w:szCs w:val="26"/>
          <w:lang w:eastAsia="ru-RU"/>
        </w:rPr>
        <w:t>5. Финансовое обеспечение Программы</w:t>
      </w:r>
    </w:p>
    <w:bookmarkEnd w:id="5"/>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средств обязательного медицинского страхования в рамках территориальной программы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610" w:history="1">
        <w:r w:rsidRPr="007D7868">
          <w:rPr>
            <w:rFonts w:ascii="Arial" w:eastAsiaTheme="minorEastAsia" w:hAnsi="Arial" w:cs="Arial"/>
            <w:color w:val="106BBE"/>
            <w:sz w:val="26"/>
            <w:szCs w:val="26"/>
            <w:lang w:eastAsia="ru-RU"/>
          </w:rPr>
          <w:t>раздел 1</w:t>
        </w:r>
      </w:hyperlink>
      <w:r w:rsidRPr="007D7868">
        <w:rPr>
          <w:rFonts w:ascii="Arial" w:eastAsiaTheme="minorEastAsia" w:hAnsi="Arial" w:cs="Arial"/>
          <w:sz w:val="26"/>
          <w:szCs w:val="26"/>
          <w:lang w:eastAsia="ru-RU"/>
        </w:rPr>
        <w:t xml:space="preserve"> перечня видов высокотехнологичной медицинской помощи, при заболеваниях и состояниях, указанных в </w:t>
      </w:r>
      <w:hyperlink w:anchor="sub_3" w:history="1">
        <w:r w:rsidRPr="007D7868">
          <w:rPr>
            <w:rFonts w:ascii="Arial" w:eastAsiaTheme="minorEastAsia" w:hAnsi="Arial" w:cs="Arial"/>
            <w:color w:val="106BBE"/>
            <w:sz w:val="26"/>
            <w:szCs w:val="26"/>
            <w:lang w:eastAsia="ru-RU"/>
          </w:rPr>
          <w:t>разделе 3</w:t>
        </w:r>
      </w:hyperlink>
      <w:r w:rsidRPr="007D7868">
        <w:rPr>
          <w:rFonts w:ascii="Arial" w:eastAsiaTheme="minorEastAsia" w:hAnsi="Arial" w:cs="Arial"/>
          <w:sz w:val="26"/>
          <w:szCs w:val="26"/>
          <w:lang w:eastAsia="ru-RU"/>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sub_3" w:history="1">
        <w:r w:rsidRPr="007D7868">
          <w:rPr>
            <w:rFonts w:ascii="Arial" w:eastAsiaTheme="minorEastAsia" w:hAnsi="Arial" w:cs="Arial"/>
            <w:color w:val="106BBE"/>
            <w:sz w:val="26"/>
            <w:szCs w:val="26"/>
            <w:lang w:eastAsia="ru-RU"/>
          </w:rPr>
          <w:t>разделе 3</w:t>
        </w:r>
      </w:hyperlink>
      <w:r w:rsidRPr="007D7868">
        <w:rPr>
          <w:rFonts w:ascii="Arial" w:eastAsiaTheme="minorEastAsia" w:hAnsi="Arial" w:cs="Arial"/>
          <w:sz w:val="26"/>
          <w:szCs w:val="26"/>
          <w:lang w:eastAsia="ru-RU"/>
        </w:rP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бюджетных ассигнований бюджета Новосибирской области осуществляется финансовое обеспечение: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скорой, в том числе скорой специализированной, медицинской </w:t>
      </w:r>
      <w:r w:rsidRPr="007D7868">
        <w:rPr>
          <w:rFonts w:ascii="Arial" w:eastAsiaTheme="minorEastAsia" w:hAnsi="Arial" w:cs="Arial"/>
          <w:sz w:val="26"/>
          <w:szCs w:val="26"/>
          <w:lang w:eastAsia="ru-RU"/>
        </w:rPr>
        <w:lastRenderedPageBreak/>
        <w:t>помощи не застрахованным по обязательному медицинскому страхованию лицам;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sub_1620" w:history="1">
        <w:r w:rsidRPr="007D7868">
          <w:rPr>
            <w:rFonts w:ascii="Arial" w:eastAsiaTheme="minorEastAsia" w:hAnsi="Arial" w:cs="Arial"/>
            <w:color w:val="106BBE"/>
            <w:sz w:val="26"/>
            <w:szCs w:val="26"/>
            <w:lang w:eastAsia="ru-RU"/>
          </w:rPr>
          <w:t>разделом 2</w:t>
        </w:r>
      </w:hyperlink>
      <w:r w:rsidRPr="007D7868">
        <w:rPr>
          <w:rFonts w:ascii="Arial" w:eastAsiaTheme="minorEastAsia" w:hAnsi="Arial" w:cs="Arial"/>
          <w:sz w:val="26"/>
          <w:szCs w:val="26"/>
          <w:lang w:eastAsia="ru-RU"/>
        </w:rPr>
        <w:t xml:space="preserve"> перечня видов высокотехнологичной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бюджетных ассигнований областного бюджета Новосибирской области осуществляется: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обеспечение медицинской деятельности, связанной с донорством </w:t>
      </w:r>
      <w:r w:rsidRPr="007D7868">
        <w:rPr>
          <w:rFonts w:ascii="Arial" w:eastAsiaTheme="minorEastAsia" w:hAnsi="Arial" w:cs="Arial"/>
          <w:sz w:val="26"/>
          <w:szCs w:val="26"/>
          <w:lang w:eastAsia="ru-RU"/>
        </w:rPr>
        <w:lastRenderedPageBreak/>
        <w:t>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w:t>
      </w:r>
      <w:r w:rsidRPr="007D7868">
        <w:rPr>
          <w:rFonts w:ascii="Arial" w:eastAsiaTheme="minorEastAsia" w:hAnsi="Arial" w:cs="Arial"/>
          <w:sz w:val="26"/>
          <w:szCs w:val="26"/>
          <w:lang w:eastAsia="ru-RU"/>
        </w:rPr>
        <w:lastRenderedPageBreak/>
        <w:t>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бюджетных ассигнований областного бюджета Новосибирской области осуществляется финансовое обеспечение зубного протезирования отдельным категориям граждан.</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 w:name="sub_6"/>
      <w:r w:rsidRPr="007D7868">
        <w:rPr>
          <w:rFonts w:ascii="Arial" w:eastAsiaTheme="minorEastAsia" w:hAnsi="Arial" w:cs="Arial"/>
          <w:b/>
          <w:bCs/>
          <w:color w:val="26282F"/>
          <w:sz w:val="26"/>
          <w:szCs w:val="26"/>
          <w:lang w:eastAsia="ru-RU"/>
        </w:rPr>
        <w:t>6. Средние нормативы объема медицинской помощи</w:t>
      </w:r>
    </w:p>
    <w:bookmarkEnd w:id="6"/>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скорой медицинской помощи вне медицинской организации, включая медицинскую эвакуацию, на 2017 - 2019 годы в рамках территориальной программы обязательного медицинского страхования - 0,33 вызова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скорой, в том числе скорой специализированной медицинской помощь, не включенной с территориальную программу обязательного медицинского страхования, на 2017 - 2019 годы - 0,01 вызова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2017 - 2019 годы - 2,35 посещения на 1 застрахованное лицо; за счет бюджетных ассигнований соответствующих бюджетов на 2017 - 2019 годы - 0,6 посещения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2017 - 2019 годы - 1,98 обращения (законченного случая лечения заболевания в амбулаторных </w:t>
      </w:r>
      <w:r w:rsidRPr="007D7868">
        <w:rPr>
          <w:rFonts w:ascii="Arial" w:eastAsiaTheme="minorEastAsia" w:hAnsi="Arial" w:cs="Arial"/>
          <w:sz w:val="26"/>
          <w:szCs w:val="26"/>
          <w:lang w:eastAsia="ru-RU"/>
        </w:rPr>
        <w:lastRenderedPageBreak/>
        <w:t>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- 0,56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условиях дневных стационаров в рамках территориальной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специализированной медицинской помощи в стационарных условиях в рамках территориальной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- 0,01710 случая госпитализации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- 0,00563 койко-дня на 1 жителя.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Объем высокотехнологичной медицинской помощи в целом по Программе (в том числе высокотехнологичной медицинской помощи, не включенной в территориальную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2017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амбулаторных условиях, оказываемой с профилактической целью: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первого уровня - 1,6356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второго уровня - 0,6002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третьего уровня - 0,1142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для медицинской помощи в амбулаторных условиях, оказываемой в </w:t>
      </w:r>
      <w:r w:rsidRPr="007D7868">
        <w:rPr>
          <w:rFonts w:ascii="Arial" w:eastAsiaTheme="minorEastAsia" w:hAnsi="Arial" w:cs="Arial"/>
          <w:sz w:val="26"/>
          <w:szCs w:val="26"/>
          <w:lang w:eastAsia="ru-RU"/>
        </w:rPr>
        <w:lastRenderedPageBreak/>
        <w:t>связи с заболеваниями: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первого уровня - 1,419 обращения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второго уровня - 0,474 обращения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третьего уровня - 0,087 обращения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амбулаторных условиях, оказываемой в неотложной форме: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первого уровня - 0,381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второго уровня - 0,149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третьего уровня - 0,030 посещения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стационарных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первого уровня - 0,04018 случая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второго уровня - 0,08459 случая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третьего уровня - 0,04756 случая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медицинской помощи в условиях дневных стационаров: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первого уровня - 0,034 случая лечения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второго уровня - 0,020 случая лечения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третьего уровня - 0,006 случая лечения на 1 застрахованное лицо.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7" w:name="sub_7"/>
      <w:r w:rsidRPr="007D7868">
        <w:rPr>
          <w:rFonts w:ascii="Arial" w:eastAsiaTheme="minorEastAsia" w:hAnsi="Arial" w:cs="Arial"/>
          <w:b/>
          <w:bCs/>
          <w:color w:val="26282F"/>
          <w:sz w:val="26"/>
          <w:szCs w:val="26"/>
          <w:lang w:eastAsia="ru-RU"/>
        </w:rPr>
        <w:t>7. Средние нормативы финансовых затрат на единицу объема медицинской помощи, средние подушевые нормативы финансирования</w:t>
      </w:r>
    </w:p>
    <w:bookmarkEnd w:id="7"/>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Средние нормативы финансовых затрат на единицу объема медицинской помощи, оказываемой в соответствии с Программой на 2017 год составляют: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вызов скорой медицинской помощи за счет средств обязательного медицинского страхования - 2 124,98 рубля, за счет средств соответствующих бюджетов - 2 124,98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- 437,15 рубля, за счет средств обязательного медицинского страхования - 442,51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- 1 267,90 рубля, за счет средств обязательного медицинского страхования - 1 239,95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на 1 посещение при оказании медицинской помощи в неотложной форме в амбулаторных условиях за счет средств обязательного </w:t>
      </w:r>
      <w:r w:rsidRPr="007D7868">
        <w:rPr>
          <w:rFonts w:ascii="Arial" w:eastAsiaTheme="minorEastAsia" w:hAnsi="Arial" w:cs="Arial"/>
          <w:sz w:val="26"/>
          <w:szCs w:val="26"/>
          <w:lang w:eastAsia="ru-RU"/>
        </w:rPr>
        <w:lastRenderedPageBreak/>
        <w:t>медицинского страхования - 566,61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случай лечения в условиях дневных стационаров за счет средств соответствующих бюджетов - 12 877,5 рубля, за счет средств обязательного медицинского страхования - 13 944,0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- 67993,57 рубля, за счет средств обязательного медицинского страхования - 28 776,82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- 1 950,7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- 2001,78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вызов скорой медицинской помощи за счет средств обязательного медицинского страхования - 2 320,64 рубля на 2018 год; 2 408,78 рублей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- 452,37 рубля на 2018 год; 452,37 рубля на 2019 год; за счет средств обязательного медицинского страхования - 490,22 рубля на 2018 год; 511,84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- 1 312,19 рубля на 2018 год;1 312,19 рубля на 2019 год; за счет средств обязательного медицинского страхования - 1 373,46 рубля на 2018 год; 1 432,03 рублей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- 627,54 рубля на 2018 год; 655,76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случай лечения в условиях дневных стационаров за счет средств соответствующих бюджетов - 13 392,85 рубля на 2018 год; 13 392,85 рубля на 2019 год; за счет средств обязательного медицинского страхования - 15 277,58 рублей на 2018 год и 16 096,8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- 69 276,8 рубля на 2018 год; 69 276,8 рубля на 2019 год; за счет средств </w:t>
      </w:r>
      <w:r w:rsidRPr="007D7868">
        <w:rPr>
          <w:rFonts w:ascii="Arial" w:eastAsiaTheme="minorEastAsia" w:hAnsi="Arial" w:cs="Arial"/>
          <w:sz w:val="26"/>
          <w:szCs w:val="26"/>
          <w:lang w:eastAsia="ru-RU"/>
        </w:rPr>
        <w:lastRenderedPageBreak/>
        <w:t>обязательного медицинского страхования - 32 271,46 рубля на 2018 год 34 219,46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- 2 171,01 рубля на 2018 год; 2 283,12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- 2079,28 рубля на 2018 год; 2079,28 рубля на 2019 год.</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Средние подушевые нормативы финансирования, предусмотренные Программой, составляют: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бюджетных ассигнований соответствующих бюджетов (в расчете на 1 жителя) в 2017 году - 2 516,68 рубля, в 2018 году - 2 851,60 рубля, в 2019 году - 2 851,60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в 2017 году - 10 410,94 рубля, в 2018 году - 11 579,77 рубля, в 2019 году - 12 182,11 рубля.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sub_1400" w:history="1">
        <w:r w:rsidRPr="007D7868">
          <w:rPr>
            <w:rFonts w:ascii="Arial" w:eastAsiaTheme="minorEastAsia" w:hAnsi="Arial" w:cs="Arial"/>
            <w:color w:val="106BBE"/>
            <w:sz w:val="26"/>
            <w:szCs w:val="26"/>
            <w:lang w:eastAsia="ru-RU"/>
          </w:rPr>
          <w:t>приложениях N 4</w:t>
        </w:r>
      </w:hyperlink>
      <w:r w:rsidRPr="007D7868">
        <w:rPr>
          <w:rFonts w:ascii="Arial" w:eastAsiaTheme="minorEastAsia" w:hAnsi="Arial" w:cs="Arial"/>
          <w:sz w:val="26"/>
          <w:szCs w:val="26"/>
          <w:lang w:eastAsia="ru-RU"/>
        </w:rPr>
        <w:t xml:space="preserve"> и </w:t>
      </w:r>
      <w:hyperlink w:anchor="sub_1500" w:history="1">
        <w:r w:rsidRPr="007D7868">
          <w:rPr>
            <w:rFonts w:ascii="Arial" w:eastAsiaTheme="minorEastAsia" w:hAnsi="Arial" w:cs="Arial"/>
            <w:color w:val="106BBE"/>
            <w:sz w:val="26"/>
            <w:szCs w:val="26"/>
            <w:lang w:eastAsia="ru-RU"/>
          </w:rPr>
          <w:t>N 5</w:t>
        </w:r>
      </w:hyperlink>
      <w:r w:rsidRPr="007D7868">
        <w:rPr>
          <w:rFonts w:ascii="Arial" w:eastAsiaTheme="minorEastAsia" w:hAnsi="Arial" w:cs="Arial"/>
          <w:sz w:val="26"/>
          <w:szCs w:val="26"/>
          <w:lang w:eastAsia="ru-RU"/>
        </w:rPr>
        <w:t xml:space="preserve"> к Программе.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 w:name="sub_32"/>
      <w:r w:rsidRPr="007D7868">
        <w:rPr>
          <w:rFonts w:ascii="Arial" w:eastAsiaTheme="minorEastAsia" w:hAnsi="Arial" w:cs="Arial"/>
          <w:b/>
          <w:bCs/>
          <w:color w:val="26282F"/>
          <w:sz w:val="26"/>
          <w:szCs w:val="26"/>
          <w:lang w:eastAsia="ru-RU"/>
        </w:rPr>
        <w:t>8. Порядок и условия предоставления медицинской помощи, целевые значения критериев доступности и качества медицинской помощи</w:t>
      </w:r>
    </w:p>
    <w:bookmarkEnd w:id="8"/>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Медицинская помощь, оказываемая в плановой форме, в рамках территориальной программы обязательного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Плановый прием врача осуществляется в порядке очереди, по </w:t>
      </w:r>
      <w:r w:rsidRPr="007D7868">
        <w:rPr>
          <w:rFonts w:ascii="Arial" w:eastAsiaTheme="minorEastAsia" w:hAnsi="Arial" w:cs="Arial"/>
          <w:sz w:val="26"/>
          <w:szCs w:val="26"/>
          <w:lang w:eastAsia="ru-RU"/>
        </w:rPr>
        <w:lastRenderedPageBreak/>
        <w:t>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11" w:history="1">
        <w:r w:rsidRPr="007D7868">
          <w:rPr>
            <w:rFonts w:ascii="Arial" w:eastAsiaTheme="minorEastAsia" w:hAnsi="Arial" w:cs="Arial"/>
            <w:color w:val="106BBE"/>
            <w:sz w:val="26"/>
            <w:szCs w:val="26"/>
            <w:lang w:eastAsia="ru-RU"/>
          </w:rPr>
          <w:t>законодательства</w:t>
        </w:r>
      </w:hyperlink>
      <w:r w:rsidRPr="007D7868">
        <w:rPr>
          <w:rFonts w:ascii="Arial" w:eastAsiaTheme="minorEastAsia" w:hAnsi="Arial" w:cs="Arial"/>
          <w:sz w:val="26"/>
          <w:szCs w:val="26"/>
          <w:lang w:eastAsia="ru-RU"/>
        </w:rPr>
        <w:t xml:space="preserve"> Российской Федерации о персональных данных.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lastRenderedPageBreak/>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9" w:name="sub_8"/>
      <w:r w:rsidRPr="007D7868">
        <w:rPr>
          <w:rFonts w:ascii="Arial" w:eastAsiaTheme="minorEastAsia" w:hAnsi="Arial" w:cs="Arial"/>
          <w:b/>
          <w:bCs/>
          <w:color w:val="26282F"/>
          <w:sz w:val="26"/>
          <w:szCs w:val="26"/>
          <w:lang w:eastAsia="ru-RU"/>
        </w:rP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bookmarkEnd w:id="9"/>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 соответствии со </w:t>
      </w:r>
      <w:hyperlink r:id="rId12" w:history="1">
        <w:r w:rsidRPr="007D7868">
          <w:rPr>
            <w:rFonts w:ascii="Arial" w:eastAsiaTheme="minorEastAsia" w:hAnsi="Arial" w:cs="Arial"/>
            <w:color w:val="106BBE"/>
            <w:sz w:val="26"/>
            <w:szCs w:val="26"/>
            <w:lang w:eastAsia="ru-RU"/>
          </w:rPr>
          <w:t>статьей 21</w:t>
        </w:r>
      </w:hyperlink>
      <w:r w:rsidRPr="007D7868">
        <w:rPr>
          <w:rFonts w:ascii="Arial" w:eastAsiaTheme="minorEastAsia" w:hAnsi="Arial" w:cs="Arial"/>
          <w:sz w:val="26"/>
          <w:szCs w:val="26"/>
          <w:lang w:eastAsia="ru-RU"/>
        </w:rP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13" w:history="1">
        <w:r w:rsidRPr="007D7868">
          <w:rPr>
            <w:rFonts w:ascii="Arial" w:eastAsiaTheme="minorEastAsia" w:hAnsi="Arial" w:cs="Arial"/>
            <w:color w:val="106BBE"/>
            <w:sz w:val="26"/>
            <w:szCs w:val="26"/>
            <w:lang w:eastAsia="ru-RU"/>
          </w:rPr>
          <w:t>порядке</w:t>
        </w:r>
      </w:hyperlink>
      <w:r w:rsidRPr="007D7868">
        <w:rPr>
          <w:rFonts w:ascii="Arial" w:eastAsiaTheme="minorEastAsia" w:hAnsi="Arial" w:cs="Arial"/>
          <w:sz w:val="26"/>
          <w:szCs w:val="26"/>
          <w:lang w:eastAsia="ru-RU"/>
        </w:rPr>
        <w:t xml:space="preserve">, утвержденном </w:t>
      </w:r>
      <w:hyperlink r:id="rId14" w:history="1">
        <w:r w:rsidRPr="007D7868">
          <w:rPr>
            <w:rFonts w:ascii="Arial" w:eastAsiaTheme="minorEastAsia" w:hAnsi="Arial" w:cs="Arial"/>
            <w:color w:val="106BBE"/>
            <w:sz w:val="26"/>
            <w:szCs w:val="26"/>
            <w:lang w:eastAsia="ru-RU"/>
          </w:rPr>
          <w:t>приказом</w:t>
        </w:r>
      </w:hyperlink>
      <w:r w:rsidRPr="007D7868">
        <w:rPr>
          <w:rFonts w:ascii="Arial" w:eastAsiaTheme="minorEastAsia" w:hAnsi="Arial" w:cs="Arial"/>
          <w:sz w:val="26"/>
          <w:szCs w:val="26"/>
          <w:lang w:eastAsia="ru-RU"/>
        </w:rP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0" w:name="sub_23"/>
      <w:r w:rsidRPr="007D7868">
        <w:rPr>
          <w:rFonts w:ascii="Arial" w:eastAsiaTheme="minorEastAsia" w:hAnsi="Arial" w:cs="Arial"/>
          <w:b/>
          <w:bCs/>
          <w:color w:val="26282F"/>
          <w:sz w:val="26"/>
          <w:szCs w:val="26"/>
          <w:lang w:eastAsia="ru-RU"/>
        </w:rP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bookmarkEnd w:id="10"/>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Право на внеочередное оказание медицинской помощи имеют: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 w:name="sub_9"/>
      <w:r w:rsidRPr="007D7868">
        <w:rPr>
          <w:rFonts w:ascii="Arial" w:eastAsiaTheme="minorEastAsia" w:hAnsi="Arial" w:cs="Arial"/>
          <w:sz w:val="26"/>
          <w:szCs w:val="26"/>
          <w:lang w:eastAsia="ru-RU"/>
        </w:rPr>
        <w:t>1) участники Великой Отечественной войны и приравненные к ним категории граждан;</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 w:name="sub_10"/>
      <w:bookmarkEnd w:id="11"/>
      <w:r w:rsidRPr="007D7868">
        <w:rPr>
          <w:rFonts w:ascii="Arial" w:eastAsiaTheme="minorEastAsia" w:hAnsi="Arial" w:cs="Arial"/>
          <w:sz w:val="26"/>
          <w:szCs w:val="26"/>
          <w:lang w:eastAsia="ru-RU"/>
        </w:rPr>
        <w:t>2) инвалиды Великой Отечественной войны;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 w:name="sub_11"/>
      <w:bookmarkEnd w:id="12"/>
      <w:r w:rsidRPr="007D7868">
        <w:rPr>
          <w:rFonts w:ascii="Arial" w:eastAsiaTheme="minorEastAsia" w:hAnsi="Arial" w:cs="Arial"/>
          <w:sz w:val="26"/>
          <w:szCs w:val="26"/>
          <w:lang w:eastAsia="ru-RU"/>
        </w:rPr>
        <w:t>3) лица, подвергшиеся политическим репрессиям;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 w:name="sub_12"/>
      <w:bookmarkEnd w:id="13"/>
      <w:r w:rsidRPr="007D7868">
        <w:rPr>
          <w:rFonts w:ascii="Arial" w:eastAsiaTheme="minorEastAsia" w:hAnsi="Arial" w:cs="Arial"/>
          <w:sz w:val="26"/>
          <w:szCs w:val="26"/>
          <w:lang w:eastAsia="ru-RU"/>
        </w:rPr>
        <w:t>4) лица, признанные реабилитированными либо признанные пострадавшими от политических репрессий;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13"/>
      <w:bookmarkEnd w:id="14"/>
      <w:r w:rsidRPr="007D7868">
        <w:rPr>
          <w:rFonts w:ascii="Arial" w:eastAsiaTheme="minorEastAsia" w:hAnsi="Arial" w:cs="Arial"/>
          <w:sz w:val="26"/>
          <w:szCs w:val="26"/>
          <w:lang w:eastAsia="ru-RU"/>
        </w:rPr>
        <w:t xml:space="preserve">5) лица, потерявшие родителей в годы Великой Отечественной </w:t>
      </w:r>
      <w:r w:rsidRPr="007D7868">
        <w:rPr>
          <w:rFonts w:ascii="Arial" w:eastAsiaTheme="minorEastAsia" w:hAnsi="Arial" w:cs="Arial"/>
          <w:sz w:val="26"/>
          <w:szCs w:val="26"/>
          <w:lang w:eastAsia="ru-RU"/>
        </w:rPr>
        <w:lastRenderedPageBreak/>
        <w:t>войны;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14"/>
      <w:bookmarkEnd w:id="15"/>
      <w:r w:rsidRPr="007D7868">
        <w:rPr>
          <w:rFonts w:ascii="Arial" w:eastAsiaTheme="minorEastAsia" w:hAnsi="Arial" w:cs="Arial"/>
          <w:sz w:val="26"/>
          <w:szCs w:val="26"/>
          <w:lang w:eastAsia="ru-RU"/>
        </w:rPr>
        <w:t>6) ветераны боевых действий;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 w:name="sub_15"/>
      <w:bookmarkEnd w:id="16"/>
      <w:r w:rsidRPr="007D7868">
        <w:rPr>
          <w:rFonts w:ascii="Arial" w:eastAsiaTheme="minorEastAsia" w:hAnsi="Arial" w:cs="Arial"/>
          <w:sz w:val="26"/>
          <w:szCs w:val="26"/>
          <w:lang w:eastAsia="ru-RU"/>
        </w:rPr>
        <w:t>7) лица, награжденные знаком "Жителю блокадного Ленинграда";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 w:name="sub_16"/>
      <w:bookmarkEnd w:id="17"/>
      <w:r w:rsidRPr="007D7868">
        <w:rPr>
          <w:rFonts w:ascii="Arial" w:eastAsiaTheme="minorEastAsia" w:hAnsi="Arial" w:cs="Arial"/>
          <w:sz w:val="26"/>
          <w:szCs w:val="26"/>
          <w:lang w:eastAsia="ru-RU"/>
        </w:rPr>
        <w:t>8) Герои Советского Союза;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 w:name="sub_17"/>
      <w:bookmarkEnd w:id="18"/>
      <w:r w:rsidRPr="007D7868">
        <w:rPr>
          <w:rFonts w:ascii="Arial" w:eastAsiaTheme="minorEastAsia" w:hAnsi="Arial" w:cs="Arial"/>
          <w:sz w:val="26"/>
          <w:szCs w:val="26"/>
          <w:lang w:eastAsia="ru-RU"/>
        </w:rPr>
        <w:t>9) Герои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 w:name="sub_18"/>
      <w:bookmarkEnd w:id="19"/>
      <w:r w:rsidRPr="007D7868">
        <w:rPr>
          <w:rFonts w:ascii="Arial" w:eastAsiaTheme="minorEastAsia" w:hAnsi="Arial" w:cs="Arial"/>
          <w:sz w:val="26"/>
          <w:szCs w:val="26"/>
          <w:lang w:eastAsia="ru-RU"/>
        </w:rPr>
        <w:t>10) полные кавалеры ордена Славы;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 w:name="sub_19"/>
      <w:bookmarkEnd w:id="20"/>
      <w:r w:rsidRPr="007D7868">
        <w:rPr>
          <w:rFonts w:ascii="Arial" w:eastAsiaTheme="minorEastAsia" w:hAnsi="Arial" w:cs="Arial"/>
          <w:sz w:val="26"/>
          <w:szCs w:val="26"/>
          <w:lang w:eastAsia="ru-RU"/>
        </w:rPr>
        <w:t>11) лица, награжденные знаком "Почетный донор";</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 w:name="sub_20"/>
      <w:bookmarkEnd w:id="21"/>
      <w:r w:rsidRPr="007D7868">
        <w:rPr>
          <w:rFonts w:ascii="Arial" w:eastAsiaTheme="minorEastAsia" w:hAnsi="Arial" w:cs="Arial"/>
          <w:sz w:val="26"/>
          <w:szCs w:val="26"/>
          <w:lang w:eastAsia="ru-RU"/>
        </w:rPr>
        <w:t xml:space="preserve">12) граждане, относящиеся к категориям граждан, которым, в соответствии с </w:t>
      </w:r>
      <w:hyperlink r:id="rId15" w:history="1">
        <w:r w:rsidRPr="007D7868">
          <w:rPr>
            <w:rFonts w:ascii="Arial" w:eastAsiaTheme="minorEastAsia" w:hAnsi="Arial" w:cs="Arial"/>
            <w:color w:val="106BBE"/>
            <w:sz w:val="26"/>
            <w:szCs w:val="26"/>
            <w:lang w:eastAsia="ru-RU"/>
          </w:rPr>
          <w:t>пунктами 1</w:t>
        </w:r>
      </w:hyperlink>
      <w:r w:rsidRPr="007D7868">
        <w:rPr>
          <w:rFonts w:ascii="Arial" w:eastAsiaTheme="minorEastAsia" w:hAnsi="Arial" w:cs="Arial"/>
          <w:sz w:val="26"/>
          <w:szCs w:val="26"/>
          <w:lang w:eastAsia="ru-RU"/>
        </w:rPr>
        <w:t xml:space="preserve"> и </w:t>
      </w:r>
      <w:hyperlink r:id="rId16" w:history="1">
        <w:r w:rsidRPr="007D7868">
          <w:rPr>
            <w:rFonts w:ascii="Arial" w:eastAsiaTheme="minorEastAsia" w:hAnsi="Arial" w:cs="Arial"/>
            <w:color w:val="106BBE"/>
            <w:sz w:val="26"/>
            <w:szCs w:val="26"/>
            <w:lang w:eastAsia="ru-RU"/>
          </w:rPr>
          <w:t>2 части первой статьи 13</w:t>
        </w:r>
      </w:hyperlink>
      <w:r w:rsidRPr="007D7868">
        <w:rPr>
          <w:rFonts w:ascii="Arial" w:eastAsiaTheme="minorEastAsia" w:hAnsi="Arial" w:cs="Arial"/>
          <w:sz w:val="26"/>
          <w:szCs w:val="26"/>
          <w:lang w:eastAsia="ru-RU"/>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7" w:history="1">
        <w:r w:rsidRPr="007D7868">
          <w:rPr>
            <w:rFonts w:ascii="Arial" w:eastAsiaTheme="minorEastAsia" w:hAnsi="Arial" w:cs="Arial"/>
            <w:color w:val="106BBE"/>
            <w:sz w:val="26"/>
            <w:szCs w:val="26"/>
            <w:lang w:eastAsia="ru-RU"/>
          </w:rPr>
          <w:t>статьями 2</w:t>
        </w:r>
      </w:hyperlink>
      <w:r w:rsidRPr="007D7868">
        <w:rPr>
          <w:rFonts w:ascii="Arial" w:eastAsiaTheme="minorEastAsia" w:hAnsi="Arial" w:cs="Arial"/>
          <w:sz w:val="26"/>
          <w:szCs w:val="26"/>
          <w:lang w:eastAsia="ru-RU"/>
        </w:rPr>
        <w:t xml:space="preserve"> и </w:t>
      </w:r>
      <w:hyperlink r:id="rId18" w:history="1">
        <w:r w:rsidRPr="007D7868">
          <w:rPr>
            <w:rFonts w:ascii="Arial" w:eastAsiaTheme="minorEastAsia" w:hAnsi="Arial" w:cs="Arial"/>
            <w:color w:val="106BBE"/>
            <w:sz w:val="26"/>
            <w:szCs w:val="26"/>
            <w:lang w:eastAsia="ru-RU"/>
          </w:rPr>
          <w:t>3</w:t>
        </w:r>
      </w:hyperlink>
      <w:r w:rsidRPr="007D7868">
        <w:rPr>
          <w:rFonts w:ascii="Arial" w:eastAsiaTheme="minorEastAsia" w:hAnsi="Arial" w:cs="Arial"/>
          <w:sz w:val="26"/>
          <w:szCs w:val="26"/>
          <w:lang w:eastAsia="ru-RU"/>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9" w:history="1">
        <w:r w:rsidRPr="007D7868">
          <w:rPr>
            <w:rFonts w:ascii="Arial" w:eastAsiaTheme="minorEastAsia" w:hAnsi="Arial" w:cs="Arial"/>
            <w:color w:val="106BBE"/>
            <w:sz w:val="26"/>
            <w:szCs w:val="26"/>
            <w:lang w:eastAsia="ru-RU"/>
          </w:rPr>
          <w:t>статьей 2</w:t>
        </w:r>
      </w:hyperlink>
      <w:r w:rsidRPr="007D7868">
        <w:rPr>
          <w:rFonts w:ascii="Arial" w:eastAsiaTheme="minorEastAsia" w:hAnsi="Arial" w:cs="Arial"/>
          <w:sz w:val="26"/>
          <w:szCs w:val="26"/>
          <w:lang w:eastAsia="ru-RU"/>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0" w:history="1">
        <w:r w:rsidRPr="007D7868">
          <w:rPr>
            <w:rFonts w:ascii="Arial" w:eastAsiaTheme="minorEastAsia" w:hAnsi="Arial" w:cs="Arial"/>
            <w:color w:val="106BBE"/>
            <w:sz w:val="26"/>
            <w:szCs w:val="26"/>
            <w:lang w:eastAsia="ru-RU"/>
          </w:rPr>
          <w:t>постановлением</w:t>
        </w:r>
      </w:hyperlink>
      <w:r w:rsidRPr="007D7868">
        <w:rPr>
          <w:rFonts w:ascii="Arial" w:eastAsiaTheme="minorEastAsia" w:hAnsi="Arial" w:cs="Arial"/>
          <w:sz w:val="26"/>
          <w:szCs w:val="26"/>
          <w:lang w:eastAsia="ru-RU"/>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 w:name="sub_21"/>
      <w:bookmarkEnd w:id="22"/>
      <w:r w:rsidRPr="007D7868">
        <w:rPr>
          <w:rFonts w:ascii="Arial" w:eastAsiaTheme="minorEastAsia" w:hAnsi="Arial" w:cs="Arial"/>
          <w:sz w:val="26"/>
          <w:szCs w:val="26"/>
          <w:lang w:eastAsia="ru-RU"/>
        </w:rPr>
        <w:t>13) дети-инвалиды;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 w:name="sub_22"/>
      <w:bookmarkEnd w:id="23"/>
      <w:r w:rsidRPr="007D7868">
        <w:rPr>
          <w:rFonts w:ascii="Arial" w:eastAsiaTheme="minorEastAsia" w:hAnsi="Arial" w:cs="Arial"/>
          <w:sz w:val="26"/>
          <w:szCs w:val="26"/>
          <w:lang w:eastAsia="ru-RU"/>
        </w:rP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bookmarkEnd w:id="24"/>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5" w:name="sub_24"/>
      <w:r w:rsidRPr="007D7868">
        <w:rPr>
          <w:rFonts w:ascii="Arial" w:eastAsiaTheme="minorEastAsia" w:hAnsi="Arial" w:cs="Arial"/>
          <w:b/>
          <w:bCs/>
          <w:color w:val="26282F"/>
          <w:sz w:val="26"/>
          <w:szCs w:val="26"/>
          <w:lang w:eastAsia="ru-RU"/>
        </w:rPr>
        <w:t>8.3. Порядок обеспечения граждан лекарственными препаратами,</w:t>
      </w:r>
      <w:r w:rsidRPr="007D7868">
        <w:rPr>
          <w:rFonts w:ascii="Arial" w:eastAsiaTheme="minorEastAsia" w:hAnsi="Arial" w:cs="Arial"/>
          <w:b/>
          <w:bCs/>
          <w:color w:val="26282F"/>
          <w:sz w:val="26"/>
          <w:szCs w:val="26"/>
          <w:lang w:eastAsia="ru-RU"/>
        </w:rPr>
        <w:br/>
        <w:t>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w:t>
      </w:r>
      <w:r w:rsidRPr="007D7868">
        <w:rPr>
          <w:rFonts w:ascii="Arial" w:eastAsiaTheme="minorEastAsia" w:hAnsi="Arial" w:cs="Arial"/>
          <w:b/>
          <w:bCs/>
          <w:color w:val="26282F"/>
          <w:sz w:val="26"/>
          <w:szCs w:val="26"/>
          <w:lang w:eastAsia="ru-RU"/>
        </w:rPr>
        <w:br/>
        <w:t>в том числе специализированных продуктов лечебного питания,</w:t>
      </w:r>
      <w:r w:rsidRPr="007D7868">
        <w:rPr>
          <w:rFonts w:ascii="Arial" w:eastAsiaTheme="minorEastAsia" w:hAnsi="Arial" w:cs="Arial"/>
          <w:b/>
          <w:bCs/>
          <w:color w:val="26282F"/>
          <w:sz w:val="26"/>
          <w:szCs w:val="26"/>
          <w:lang w:eastAsia="ru-RU"/>
        </w:rPr>
        <w:br/>
        <w:t>по желанию пациента</w:t>
      </w:r>
    </w:p>
    <w:bookmarkEnd w:id="25"/>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Обеспечение граждан, проживающих на территории Новосибирской </w:t>
      </w:r>
      <w:r w:rsidRPr="007D7868">
        <w:rPr>
          <w:rFonts w:ascii="Arial" w:eastAsiaTheme="minorEastAsia" w:hAnsi="Arial" w:cs="Arial"/>
          <w:sz w:val="26"/>
          <w:szCs w:val="26"/>
          <w:lang w:eastAsia="ru-RU"/>
        </w:rPr>
        <w:lastRenderedPageBreak/>
        <w:t xml:space="preserve">области, лекарственными препаратами для медицинского применения, включенными в перечень лекарственных препаратов, отпускаемых населению в соответствии с Перечнем групп населения и категорий заболеваний, при оказании первичной медико-санитарной помощи в амбулаторных условиях которым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w:t>
      </w:r>
      <w:hyperlink w:anchor="sub_1100" w:history="1">
        <w:r w:rsidRPr="007D7868">
          <w:rPr>
            <w:rFonts w:ascii="Arial" w:eastAsiaTheme="minorEastAsia" w:hAnsi="Arial" w:cs="Arial"/>
            <w:color w:val="106BBE"/>
            <w:sz w:val="26"/>
            <w:szCs w:val="26"/>
            <w:lang w:eastAsia="ru-RU"/>
          </w:rPr>
          <w:t>приложением N 1</w:t>
        </w:r>
      </w:hyperlink>
      <w:r w:rsidRPr="007D7868">
        <w:rPr>
          <w:rFonts w:ascii="Arial" w:eastAsiaTheme="minorEastAsia" w:hAnsi="Arial" w:cs="Arial"/>
          <w:sz w:val="26"/>
          <w:szCs w:val="26"/>
          <w:lang w:eastAsia="ru-RU"/>
        </w:rPr>
        <w:t xml:space="preserve"> к Программе.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21" w:history="1">
        <w:r w:rsidRPr="007D7868">
          <w:rPr>
            <w:rFonts w:ascii="Arial" w:eastAsiaTheme="minorEastAsia" w:hAnsi="Arial" w:cs="Arial"/>
            <w:color w:val="106BBE"/>
            <w:sz w:val="26"/>
            <w:szCs w:val="26"/>
            <w:lang w:eastAsia="ru-RU"/>
          </w:rPr>
          <w:t>пунктом 1 части 1</w:t>
        </w:r>
      </w:hyperlink>
      <w:r w:rsidRPr="007D7868">
        <w:rPr>
          <w:rFonts w:ascii="Arial" w:eastAsiaTheme="minorEastAsia" w:hAnsi="Arial" w:cs="Arial"/>
          <w:sz w:val="26"/>
          <w:szCs w:val="26"/>
          <w:lang w:eastAsia="ru-RU"/>
        </w:rPr>
        <w:t xml:space="preserve"> и </w:t>
      </w:r>
      <w:hyperlink r:id="rId22" w:history="1">
        <w:r w:rsidRPr="007D7868">
          <w:rPr>
            <w:rFonts w:ascii="Arial" w:eastAsiaTheme="minorEastAsia" w:hAnsi="Arial" w:cs="Arial"/>
            <w:color w:val="106BBE"/>
            <w:sz w:val="26"/>
            <w:szCs w:val="26"/>
            <w:lang w:eastAsia="ru-RU"/>
          </w:rPr>
          <w:t>частью 2 статьи 6.2</w:t>
        </w:r>
      </w:hyperlink>
      <w:r w:rsidRPr="007D7868">
        <w:rPr>
          <w:rFonts w:ascii="Arial" w:eastAsiaTheme="minorEastAsia" w:hAnsi="Arial" w:cs="Arial"/>
          <w:sz w:val="26"/>
          <w:szCs w:val="26"/>
          <w:lang w:eastAsia="ru-RU"/>
        </w:rPr>
        <w:t xml:space="preserve"> Федерального закона от 17.07.1999 N 178-ФЗ "О государственной социальной помощи".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Финансовое обеспечение указанных мероприятий осуществляется в соответствии с распоряжением Правительства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 решению формулярной комиссии при министерстве здравоохранения Новосибирской области, действующей на основании положения,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w:anchor="sub_1300" w:history="1">
        <w:r w:rsidRPr="007D7868">
          <w:rPr>
            <w:rFonts w:ascii="Arial" w:eastAsiaTheme="minorEastAsia" w:hAnsi="Arial" w:cs="Arial"/>
            <w:color w:val="106BBE"/>
            <w:sz w:val="26"/>
            <w:szCs w:val="26"/>
            <w:lang w:eastAsia="ru-RU"/>
          </w:rPr>
          <w:t>приложением N 3</w:t>
        </w:r>
      </w:hyperlink>
      <w:r w:rsidRPr="007D7868">
        <w:rPr>
          <w:rFonts w:ascii="Arial" w:eastAsiaTheme="minorEastAsia" w:hAnsi="Arial" w:cs="Arial"/>
          <w:sz w:val="26"/>
          <w:szCs w:val="26"/>
          <w:lang w:eastAsia="ru-RU"/>
        </w:rPr>
        <w:t xml:space="preserve">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первичной медико-санитарной помощи в неотложной форме, в условиях дневного стационара;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специализированной, в том числе высокотехнологичной, медицинской </w:t>
      </w:r>
      <w:r w:rsidRPr="007D7868">
        <w:rPr>
          <w:rFonts w:ascii="Arial" w:eastAsiaTheme="minorEastAsia" w:hAnsi="Arial" w:cs="Arial"/>
          <w:sz w:val="26"/>
          <w:szCs w:val="26"/>
          <w:lang w:eastAsia="ru-RU"/>
        </w:rPr>
        <w:lastRenderedPageBreak/>
        <w:t>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скорой, в том числе скорой специализированной,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паллиативной медицинской помощи в стационарных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6" w:name="sub_25"/>
      <w:r w:rsidRPr="007D7868">
        <w:rPr>
          <w:rFonts w:ascii="Arial" w:eastAsiaTheme="minorEastAsia" w:hAnsi="Arial" w:cs="Arial"/>
          <w:b/>
          <w:bCs/>
          <w:color w:val="26282F"/>
          <w:sz w:val="26"/>
          <w:szCs w:val="26"/>
          <w:lang w:eastAsia="ru-RU"/>
        </w:rPr>
        <w:t>8.4. Перечень мероприятий</w:t>
      </w:r>
      <w:r w:rsidRPr="007D7868">
        <w:rPr>
          <w:rFonts w:ascii="Arial" w:eastAsiaTheme="minorEastAsia" w:hAnsi="Arial" w:cs="Arial"/>
          <w:b/>
          <w:bCs/>
          <w:color w:val="26282F"/>
          <w:sz w:val="26"/>
          <w:szCs w:val="26"/>
          <w:lang w:eastAsia="ru-RU"/>
        </w:rPr>
        <w:br/>
        <w:t>по профилактике заболеваний и формированию здорового образа жизни, осуществляемых в рамках Программы</w:t>
      </w:r>
    </w:p>
    <w:bookmarkEnd w:id="26"/>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 целях профилактики заболеваний и формирования здорового образа жизни осуществляется: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пропаганда здоровья как высшей ценности, лучших практик здорового образа жизни, достижимости и доступности здоровья;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усиление научно-методического и пропагандистского обеспечения профилактики заболеваний;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проведение спортивно-оздоровительных мероприятий;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диспансеризация населения и проведение медицинских профилактических осмотров граждан;</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оказание медицинской помощи в центрах здоровья.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7" w:name="sub_26"/>
      <w:r w:rsidRPr="007D7868">
        <w:rPr>
          <w:rFonts w:ascii="Arial" w:eastAsiaTheme="minorEastAsia" w:hAnsi="Arial" w:cs="Arial"/>
          <w:b/>
          <w:bCs/>
          <w:color w:val="26282F"/>
          <w:sz w:val="26"/>
          <w:szCs w:val="26"/>
          <w:lang w:eastAsia="ru-RU"/>
        </w:rPr>
        <w:t>8.5. Перечень медицинских организаций,</w:t>
      </w:r>
      <w:r w:rsidRPr="007D7868">
        <w:rPr>
          <w:rFonts w:ascii="Arial" w:eastAsiaTheme="minorEastAsia" w:hAnsi="Arial" w:cs="Arial"/>
          <w:b/>
          <w:bCs/>
          <w:color w:val="26282F"/>
          <w:sz w:val="26"/>
          <w:szCs w:val="26"/>
          <w:lang w:eastAsia="ru-RU"/>
        </w:rPr>
        <w:br/>
        <w:t>участвующих в реализации Программы, в том числе территориальной программы обязательного медицинского страхования</w:t>
      </w:r>
    </w:p>
    <w:bookmarkEnd w:id="27"/>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Перечень медицинских организаций, участвующих в реализации </w:t>
      </w:r>
      <w:r w:rsidRPr="007D7868">
        <w:rPr>
          <w:rFonts w:ascii="Arial" w:eastAsiaTheme="minorEastAsia" w:hAnsi="Arial" w:cs="Arial"/>
          <w:sz w:val="26"/>
          <w:szCs w:val="26"/>
          <w:lang w:eastAsia="ru-RU"/>
        </w:rPr>
        <w:lastRenderedPageBreak/>
        <w:t xml:space="preserve">Программы, в том числе территориальной программы обязательного медицинского страхования, установлен </w:t>
      </w:r>
      <w:hyperlink w:anchor="sub_1200" w:history="1">
        <w:r w:rsidRPr="007D7868">
          <w:rPr>
            <w:rFonts w:ascii="Arial" w:eastAsiaTheme="minorEastAsia" w:hAnsi="Arial" w:cs="Arial"/>
            <w:color w:val="106BBE"/>
            <w:sz w:val="26"/>
            <w:szCs w:val="26"/>
            <w:lang w:eastAsia="ru-RU"/>
          </w:rPr>
          <w:t>приложением N 2</w:t>
        </w:r>
      </w:hyperlink>
      <w:r w:rsidRPr="007D7868">
        <w:rPr>
          <w:rFonts w:ascii="Arial" w:eastAsiaTheme="minorEastAsia" w:hAnsi="Arial" w:cs="Arial"/>
          <w:sz w:val="26"/>
          <w:szCs w:val="26"/>
          <w:lang w:eastAsia="ru-RU"/>
        </w:rPr>
        <w:t xml:space="preserve"> к Программе.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8" w:name="sub_27"/>
      <w:r w:rsidRPr="007D7868">
        <w:rPr>
          <w:rFonts w:ascii="Arial" w:eastAsiaTheme="minorEastAsia" w:hAnsi="Arial" w:cs="Arial"/>
          <w:b/>
          <w:bCs/>
          <w:color w:val="26282F"/>
          <w:sz w:val="26"/>
          <w:szCs w:val="26"/>
          <w:lang w:eastAsia="ru-RU"/>
        </w:rPr>
        <w:t>8.6.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28"/>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29" w:name="sub_28"/>
      <w:r w:rsidRPr="007D7868">
        <w:rPr>
          <w:rFonts w:ascii="Arial" w:eastAsiaTheme="minorEastAsia" w:hAnsi="Arial" w:cs="Arial"/>
          <w:b/>
          <w:bCs/>
          <w:color w:val="26282F"/>
          <w:sz w:val="26"/>
          <w:szCs w:val="26"/>
          <w:lang w:eastAsia="ru-RU"/>
        </w:rPr>
        <w:t>8.7.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bookmarkEnd w:id="29"/>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Пациенты размещаются в маломестных палатах (боксах) по медицинским и (или) эпидемиологическим показаниям в соответствии с </w:t>
      </w:r>
      <w:hyperlink r:id="rId23" w:history="1">
        <w:r w:rsidRPr="007D7868">
          <w:rPr>
            <w:rFonts w:ascii="Arial" w:eastAsiaTheme="minorEastAsia" w:hAnsi="Arial" w:cs="Arial"/>
            <w:color w:val="106BBE"/>
            <w:sz w:val="26"/>
            <w:szCs w:val="26"/>
            <w:lang w:eastAsia="ru-RU"/>
          </w:rPr>
          <w:t>приказом</w:t>
        </w:r>
      </w:hyperlink>
      <w:r w:rsidRPr="007D7868">
        <w:rPr>
          <w:rFonts w:ascii="Arial" w:eastAsiaTheme="minorEastAsia" w:hAnsi="Arial" w:cs="Arial"/>
          <w:sz w:val="26"/>
          <w:szCs w:val="26"/>
          <w:lang w:eastAsia="ru-RU"/>
        </w:rP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0" w:name="sub_29"/>
      <w:r w:rsidRPr="007D7868">
        <w:rPr>
          <w:rFonts w:ascii="Arial" w:eastAsiaTheme="minorEastAsia" w:hAnsi="Arial" w:cs="Arial"/>
          <w:b/>
          <w:bCs/>
          <w:color w:val="26282F"/>
          <w:sz w:val="26"/>
          <w:szCs w:val="26"/>
          <w:lang w:eastAsia="ru-RU"/>
        </w:rPr>
        <w:t>8.8. Условия предоставления детям-сиротам и детям,</w:t>
      </w:r>
      <w:r w:rsidRPr="007D7868">
        <w:rPr>
          <w:rFonts w:ascii="Arial" w:eastAsiaTheme="minorEastAsia" w:hAnsi="Arial" w:cs="Arial"/>
          <w:b/>
          <w:bCs/>
          <w:color w:val="26282F"/>
          <w:sz w:val="26"/>
          <w:szCs w:val="26"/>
          <w:lang w:eastAsia="ru-RU"/>
        </w:rPr>
        <w:br/>
        <w:t xml:space="preserve">оставшимся без попечения родителей, в случае выявления у них </w:t>
      </w:r>
      <w:r w:rsidRPr="007D7868">
        <w:rPr>
          <w:rFonts w:ascii="Arial" w:eastAsiaTheme="minorEastAsia" w:hAnsi="Arial" w:cs="Arial"/>
          <w:b/>
          <w:bCs/>
          <w:color w:val="26282F"/>
          <w:sz w:val="26"/>
          <w:szCs w:val="26"/>
          <w:lang w:eastAsia="ru-RU"/>
        </w:rPr>
        <w:lastRenderedPageBreak/>
        <w:t>заболеваний медицинской помощи всех видов, включая специализированную,</w:t>
      </w:r>
      <w:r w:rsidRPr="007D7868">
        <w:rPr>
          <w:rFonts w:ascii="Arial" w:eastAsiaTheme="minorEastAsia" w:hAnsi="Arial" w:cs="Arial"/>
          <w:b/>
          <w:bCs/>
          <w:color w:val="26282F"/>
          <w:sz w:val="26"/>
          <w:szCs w:val="26"/>
          <w:lang w:eastAsia="ru-RU"/>
        </w:rPr>
        <w:br/>
        <w:t>в том числе высокотехнологичную, медицинскую помощь</w:t>
      </w:r>
    </w:p>
    <w:bookmarkEnd w:id="30"/>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Медицинская помощь детям-сиротам и детям, оставшимся без попечения родителей, в том числе специализированная и высокотехнологичная оказывается в соответствии с порядками, </w:t>
      </w:r>
      <w:hyperlink r:id="rId24" w:history="1">
        <w:r w:rsidRPr="007D7868">
          <w:rPr>
            <w:rFonts w:ascii="Arial" w:eastAsiaTheme="minorEastAsia" w:hAnsi="Arial" w:cs="Arial"/>
            <w:color w:val="106BBE"/>
            <w:sz w:val="26"/>
            <w:szCs w:val="26"/>
            <w:lang w:eastAsia="ru-RU"/>
          </w:rPr>
          <w:t>стандартами</w:t>
        </w:r>
      </w:hyperlink>
      <w:r w:rsidRPr="007D7868">
        <w:rPr>
          <w:rFonts w:ascii="Arial" w:eastAsiaTheme="minorEastAsia" w:hAnsi="Arial" w:cs="Arial"/>
          <w:sz w:val="26"/>
          <w:szCs w:val="26"/>
          <w:lang w:eastAsia="ru-RU"/>
        </w:rPr>
        <w:t xml:space="preserve"> медицинской помощи,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1" w:name="sub_30"/>
      <w:r w:rsidRPr="007D7868">
        <w:rPr>
          <w:rFonts w:ascii="Arial" w:eastAsiaTheme="minorEastAsia" w:hAnsi="Arial" w:cs="Arial"/>
          <w:b/>
          <w:bCs/>
          <w:color w:val="26282F"/>
          <w:sz w:val="26"/>
          <w:szCs w:val="26"/>
          <w:lang w:eastAsia="ru-RU"/>
        </w:rPr>
        <w:t>8.9. Порядок предоставления транспортных услуг</w:t>
      </w:r>
      <w:r w:rsidRPr="007D7868">
        <w:rPr>
          <w:rFonts w:ascii="Arial" w:eastAsiaTheme="minorEastAsia" w:hAnsi="Arial" w:cs="Arial"/>
          <w:b/>
          <w:bCs/>
          <w:color w:val="26282F"/>
          <w:sz w:val="26"/>
          <w:szCs w:val="26"/>
          <w:lang w:eastAsia="ru-RU"/>
        </w:rPr>
        <w:br/>
        <w:t>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bookmarkEnd w:id="31"/>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В целях выполнения порядков и </w:t>
      </w:r>
      <w:hyperlink r:id="rId25" w:history="1">
        <w:r w:rsidRPr="007D7868">
          <w:rPr>
            <w:rFonts w:ascii="Arial" w:eastAsiaTheme="minorEastAsia" w:hAnsi="Arial" w:cs="Arial"/>
            <w:color w:val="106BBE"/>
            <w:sz w:val="26"/>
            <w:szCs w:val="26"/>
            <w:lang w:eastAsia="ru-RU"/>
          </w:rPr>
          <w:t>стандартов</w:t>
        </w:r>
      </w:hyperlink>
      <w:r w:rsidRPr="007D7868">
        <w:rPr>
          <w:rFonts w:ascii="Arial" w:eastAsiaTheme="minorEastAsia" w:hAnsi="Arial" w:cs="Arial"/>
          <w:sz w:val="26"/>
          <w:szCs w:val="26"/>
          <w:lang w:eastAsia="ru-RU"/>
        </w:rPr>
        <w:t xml:space="preserve">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Лечащий врач представляет заключение о необходимости транспортировки пациента в другую медицинскую организацию для </w:t>
      </w:r>
      <w:r w:rsidRPr="007D7868">
        <w:rPr>
          <w:rFonts w:ascii="Arial" w:eastAsiaTheme="minorEastAsia" w:hAnsi="Arial" w:cs="Arial"/>
          <w:sz w:val="26"/>
          <w:szCs w:val="26"/>
          <w:lang w:eastAsia="ru-RU"/>
        </w:rPr>
        <w:lastRenderedPageBreak/>
        <w:t>проведения диагностического исследования на врачебную комиссию в течение трех дней со дня установления у него медицинских показаний.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2" w:name="sub_31"/>
      <w:r w:rsidRPr="007D7868">
        <w:rPr>
          <w:rFonts w:ascii="Arial" w:eastAsiaTheme="minorEastAsia" w:hAnsi="Arial" w:cs="Arial"/>
          <w:b/>
          <w:bCs/>
          <w:color w:val="26282F"/>
          <w:sz w:val="26"/>
          <w:szCs w:val="26"/>
          <w:lang w:eastAsia="ru-RU"/>
        </w:rPr>
        <w:t>8.10. Условия и сроки диспансеризации населения для отдельных категорий населения</w:t>
      </w:r>
    </w:p>
    <w:bookmarkEnd w:id="32"/>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Диспансеризация взрослого населения, в том числе обучающихся в образовательных организациях по очной форме,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lastRenderedPageBreak/>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Диспансеризация взрослого населения проводится в два этапа.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Ежегодные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проводятся в отношении обучающихся, достигших возраста тринадцати лет.</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обучающихся требованиям к обучению.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w:t>
      </w:r>
      <w:r w:rsidRPr="007D7868">
        <w:rPr>
          <w:rFonts w:ascii="Arial" w:eastAsiaTheme="minorEastAsia" w:hAnsi="Arial" w:cs="Arial"/>
          <w:sz w:val="26"/>
          <w:szCs w:val="26"/>
          <w:lang w:eastAsia="ru-RU"/>
        </w:rPr>
        <w:lastRenderedPageBreak/>
        <w:t>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Профилактический осмотр проводится в два этапа.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w:t>
      </w:r>
      <w:hyperlink r:id="rId26" w:history="1">
        <w:r w:rsidRPr="007D7868">
          <w:rPr>
            <w:rFonts w:ascii="Arial" w:eastAsiaTheme="minorEastAsia" w:hAnsi="Arial" w:cs="Arial"/>
            <w:color w:val="106BBE"/>
            <w:sz w:val="26"/>
            <w:szCs w:val="26"/>
            <w:lang w:eastAsia="ru-RU"/>
          </w:rPr>
          <w:t>порядком</w:t>
        </w:r>
      </w:hyperlink>
      <w:r w:rsidRPr="007D7868">
        <w:rPr>
          <w:rFonts w:ascii="Arial" w:eastAsiaTheme="minorEastAsia" w:hAnsi="Arial" w:cs="Arial"/>
          <w:sz w:val="26"/>
          <w:szCs w:val="26"/>
          <w:lang w:eastAsia="ru-RU"/>
        </w:rPr>
        <w:t>, установленным Министерством здравоохранения Российской Федерации.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3" w:name="sub_33"/>
      <w:r w:rsidRPr="007D7868">
        <w:rPr>
          <w:rFonts w:ascii="Arial" w:eastAsiaTheme="minorEastAsia" w:hAnsi="Arial" w:cs="Arial"/>
          <w:b/>
          <w:bCs/>
          <w:color w:val="26282F"/>
          <w:sz w:val="26"/>
          <w:szCs w:val="26"/>
          <w:lang w:eastAsia="ru-RU"/>
        </w:rPr>
        <w:t>9. Целевые значения критериев доступности и качества медицинской помощи, оказываемой в рамках Программы</w:t>
      </w:r>
    </w:p>
    <w:bookmarkEnd w:id="33"/>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Критериями качества медицинской помощи являются: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удовлетворенность населения медицинской помощью, в том числе городского и сельского населения (процентов числа опрошенных) - 47,5%;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смертность населения в трудоспособном возрасте (число умерших в трудоспособном возрасте на 100 тыс. человек населения) - 561,5;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умерших в трудоспособном возрасте на дому в общем количестве умерших в трудоспособном возрасте - 21%;</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материнская смертность (на 100 тыс. человек, родившихся живыми) - </w:t>
      </w:r>
      <w:r w:rsidRPr="007D7868">
        <w:rPr>
          <w:rFonts w:ascii="Arial" w:eastAsiaTheme="minorEastAsia" w:hAnsi="Arial" w:cs="Arial"/>
          <w:sz w:val="26"/>
          <w:szCs w:val="26"/>
          <w:lang w:eastAsia="ru-RU"/>
        </w:rPr>
        <w:lastRenderedPageBreak/>
        <w:t>15,8;</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младенческая смертность, в том числе в городской и сельской местности (на 1000 человек, родившихся живыми) - 7,5;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умерших в возрасте до 1 года на дому в общем количестве умерших в возрасте до 1 года - 15%;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смертность детей в возрасте 0-4 лет (на 100 тыс. человек населения соответствующего возраста) - 205,0;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умерших в возрасте 0-4 лет на дому в общем количестве умерших в возрасте 0-4 лет - 20%;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смертность детей в возрасте 0-17 лет (на 100 тыс. человек населения соответствующего возраста) - 87,0;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умерших в возрасте 0-17 лет на дому в общем количестве умерших в возрасте 0-17 лет - 30%;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- 50,3%;</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впервые выявленных случаев фиброзно-кавернозного туберкулеза в общем количестве выявленных случаев туберкулеза в течение года - 0,85%;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- 52,5%;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- 20,0%;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- 25,0%;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- 38,0%;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- 7,5%;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- 31%;</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- 3,0%;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количество обоснованных жалоб, в том числе на отказ в оказании медицинской помощи, предоставляемой в рамках Программы - 61.</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Критериями доступности медицинской помощи являются: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обеспеченность населения врачами (на 10 тыс. человек населения, </w:t>
      </w:r>
      <w:r w:rsidRPr="007D7868">
        <w:rPr>
          <w:rFonts w:ascii="Arial" w:eastAsiaTheme="minorEastAsia" w:hAnsi="Arial" w:cs="Arial"/>
          <w:sz w:val="26"/>
          <w:szCs w:val="26"/>
          <w:lang w:eastAsia="ru-RU"/>
        </w:rPr>
        <w:lastRenderedPageBreak/>
        <w:t>включая городское и сельское население), в том числе оказывающими медицинскую помощь в амбулаторных и стационарных условиях - 33,8;</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- 92,3;</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расходов на оказание медицинской помощи в условиях дневных стационаров в общих расходах на Программу - 8,1%;</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расходов на оказание медицинской помощи в амбулаторных условиях в неотложной форме в общих расходах на Программу - 2,5%;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охвата профилактическими медицинскими осмотрами детей, в том числе городских и сельских жителей - 95%;</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- 6,06%;</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число лиц, проживающих в сельской местности, которым оказана скорая медицинская помощь, на 1000 человек сельского населения - 226,0;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- 29,18%.</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обязательного медицинского страхования) - 20,0%.</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4" w:name="sub_34"/>
      <w:r w:rsidRPr="007D7868">
        <w:rPr>
          <w:rFonts w:ascii="Arial" w:eastAsiaTheme="minorEastAsia" w:hAnsi="Arial" w:cs="Arial"/>
          <w:b/>
          <w:bCs/>
          <w:color w:val="26282F"/>
          <w:sz w:val="26"/>
          <w:szCs w:val="26"/>
          <w:lang w:eastAsia="ru-RU"/>
        </w:rPr>
        <w:t xml:space="preserve">10. Порядок и размеры возмещения расходов, </w:t>
      </w:r>
      <w:r w:rsidRPr="007D7868">
        <w:rPr>
          <w:rFonts w:ascii="Arial" w:eastAsiaTheme="minorEastAsia" w:hAnsi="Arial" w:cs="Arial"/>
          <w:b/>
          <w:bCs/>
          <w:color w:val="26282F"/>
          <w:sz w:val="26"/>
          <w:szCs w:val="26"/>
          <w:lang w:eastAsia="ru-RU"/>
        </w:rPr>
        <w:br/>
        <w:t>связанных с оказанием гражданам медицинской помощи в экстренной форме медицинской организацией, не участвующей в реализации Программы</w:t>
      </w:r>
    </w:p>
    <w:bookmarkEnd w:id="34"/>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w:t>
      </w:r>
      <w:hyperlink r:id="rId27" w:history="1">
        <w:r w:rsidRPr="007D7868">
          <w:rPr>
            <w:rFonts w:ascii="Arial" w:eastAsiaTheme="minorEastAsia" w:hAnsi="Arial" w:cs="Arial"/>
            <w:color w:val="106BBE"/>
            <w:sz w:val="26"/>
            <w:szCs w:val="26"/>
            <w:lang w:eastAsia="ru-RU"/>
          </w:rPr>
          <w:t>Федеральному закону</w:t>
        </w:r>
      </w:hyperlink>
      <w:r w:rsidRPr="007D7868">
        <w:rPr>
          <w:rFonts w:ascii="Arial" w:eastAsiaTheme="minorEastAsia" w:hAnsi="Arial" w:cs="Arial"/>
          <w:sz w:val="26"/>
          <w:szCs w:val="26"/>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договор).</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Медицинская организация, не участвующая в реализации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Возмещение расходов осуществляется в размере 244,83 рубля за один случай оказания экстренной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5" w:name="sub_35"/>
      <w:r w:rsidRPr="007D7868">
        <w:rPr>
          <w:rFonts w:ascii="Arial" w:eastAsiaTheme="minorEastAsia" w:hAnsi="Arial" w:cs="Arial"/>
          <w:b/>
          <w:bCs/>
          <w:color w:val="26282F"/>
          <w:sz w:val="26"/>
          <w:szCs w:val="26"/>
          <w:lang w:eastAsia="ru-RU"/>
        </w:rPr>
        <w:t xml:space="preserve">11. Требования к системе защиты прав граждан </w:t>
      </w:r>
      <w:r w:rsidRPr="007D7868">
        <w:rPr>
          <w:rFonts w:ascii="Arial" w:eastAsiaTheme="minorEastAsia" w:hAnsi="Arial" w:cs="Arial"/>
          <w:b/>
          <w:bCs/>
          <w:color w:val="26282F"/>
          <w:sz w:val="26"/>
          <w:szCs w:val="26"/>
          <w:lang w:eastAsia="ru-RU"/>
        </w:rPr>
        <w:br/>
        <w:t>при получении медицинской помощи в рамках Программы</w:t>
      </w:r>
    </w:p>
    <w:bookmarkEnd w:id="35"/>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руководитель структурного подразделения медицинской организации, руководитель медицинской организации;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страховая медицинская организация, включая своего страхового представителя;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 xml:space="preserve">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w:t>
      </w:r>
      <w:r w:rsidRPr="007D7868">
        <w:rPr>
          <w:rFonts w:ascii="Arial" w:eastAsiaTheme="minorEastAsia" w:hAnsi="Arial" w:cs="Arial"/>
          <w:sz w:val="26"/>
          <w:szCs w:val="26"/>
          <w:lang w:eastAsia="ru-RU"/>
        </w:rPr>
        <w:lastRenderedPageBreak/>
        <w:t>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6" w:name="sub_36"/>
      <w:r w:rsidRPr="007D7868">
        <w:rPr>
          <w:rFonts w:ascii="Arial" w:eastAsiaTheme="minorEastAsia" w:hAnsi="Arial" w:cs="Arial"/>
          <w:b/>
          <w:bCs/>
          <w:color w:val="26282F"/>
          <w:sz w:val="26"/>
          <w:szCs w:val="26"/>
          <w:lang w:eastAsia="ru-RU"/>
        </w:rPr>
        <w:t xml:space="preserve">12. Сроки ожидания медицинской помощи, </w:t>
      </w:r>
      <w:r w:rsidRPr="007D7868">
        <w:rPr>
          <w:rFonts w:ascii="Arial" w:eastAsiaTheme="minorEastAsia" w:hAnsi="Arial" w:cs="Arial"/>
          <w:b/>
          <w:bCs/>
          <w:color w:val="26282F"/>
          <w:sz w:val="26"/>
          <w:szCs w:val="26"/>
          <w:lang w:eastAsia="ru-RU"/>
        </w:rPr>
        <w:br/>
        <w:t>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первичной медико-санитарной помощи в неотложной форме, скорой медицинской помощи в экстренной форме</w:t>
      </w:r>
    </w:p>
    <w:bookmarkEnd w:id="36"/>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проведения консультаций врачей-специалистов составляет не более 14 календарных дней со дня обращения пациента в медицинскую организацию.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проведения диагностических инструментальных(рентгенографические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составляет не более 30 календарных дней со дня назначения.</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ожидания оказания первичной медико-санитарной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ожидания оказания специализированной (за исключением высокотехнологичной) составляет не более 30 календарных дней со дня выдачи лечащим врачом направления на госпитализацию.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Дети до 5 лет, беременные госпитализируются в плановом порядке не позднее 48 часов с момента определения показаний, при наличии экстренных показаний - безотлагательно.</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7D7868">
        <w:rPr>
          <w:rFonts w:ascii="Arial" w:eastAsiaTheme="minorEastAsia" w:hAnsi="Arial" w:cs="Arial"/>
          <w:sz w:val="26"/>
          <w:szCs w:val="26"/>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D7868" w:rsidRPr="007D7868" w:rsidRDefault="007D7868" w:rsidP="007D7868">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FB294E" w:rsidRDefault="007D7868">
      <w:bookmarkStart w:id="37" w:name="_GoBack"/>
      <w:bookmarkEnd w:id="37"/>
    </w:p>
    <w:sectPr w:rsidR="00FB2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DE"/>
    <w:rsid w:val="003157E1"/>
    <w:rsid w:val="00502DDE"/>
    <w:rsid w:val="00617FC5"/>
    <w:rsid w:val="007D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78.46.99.229:84/document?id=12080688&amp;sub=0" TargetMode="External"/><Relationship Id="rId13" Type="http://schemas.openxmlformats.org/officeDocument/2006/relationships/hyperlink" Target="http://78.46.99.229:84/document?id=70079998&amp;sub=1000" TargetMode="External"/><Relationship Id="rId18" Type="http://schemas.openxmlformats.org/officeDocument/2006/relationships/hyperlink" Target="http://78.46.99.229:84/document?id=79742&amp;sub=3" TargetMode="External"/><Relationship Id="rId26" Type="http://schemas.openxmlformats.org/officeDocument/2006/relationships/hyperlink" Target="http://78.46.99.229:84/document?id=70286166&amp;sub=1000" TargetMode="External"/><Relationship Id="rId3" Type="http://schemas.openxmlformats.org/officeDocument/2006/relationships/settings" Target="settings.xml"/><Relationship Id="rId21" Type="http://schemas.openxmlformats.org/officeDocument/2006/relationships/hyperlink" Target="http://78.46.99.229:84/document?id=80687&amp;sub=200006211" TargetMode="External"/><Relationship Id="rId7" Type="http://schemas.openxmlformats.org/officeDocument/2006/relationships/hyperlink" Target="http://78.46.99.229:84/document?id=12091967&amp;sub=0" TargetMode="External"/><Relationship Id="rId12" Type="http://schemas.openxmlformats.org/officeDocument/2006/relationships/hyperlink" Target="http://78.46.99.229:84/document?id=12091967&amp;sub=21" TargetMode="External"/><Relationship Id="rId17" Type="http://schemas.openxmlformats.org/officeDocument/2006/relationships/hyperlink" Target="http://78.46.99.229:84/document?id=79742&amp;sub=2" TargetMode="External"/><Relationship Id="rId25" Type="http://schemas.openxmlformats.org/officeDocument/2006/relationships/hyperlink" Target="http://78.46.99.229:84/document?id=5081709&amp;sub=0" TargetMode="External"/><Relationship Id="rId2" Type="http://schemas.microsoft.com/office/2007/relationships/stylesWithEffects" Target="stylesWithEffects.xml"/><Relationship Id="rId16" Type="http://schemas.openxmlformats.org/officeDocument/2006/relationships/hyperlink" Target="http://78.46.99.229:84/document?id=85213&amp;sub=132" TargetMode="External"/><Relationship Id="rId20" Type="http://schemas.openxmlformats.org/officeDocument/2006/relationships/hyperlink" Target="http://78.46.99.229:84/document?id=72320&amp;sub=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78.46.99.229:84/document?id=7112316&amp;sub=501" TargetMode="External"/><Relationship Id="rId11" Type="http://schemas.openxmlformats.org/officeDocument/2006/relationships/hyperlink" Target="http://78.46.99.229:84/document?id=12048567&amp;sub=4" TargetMode="External"/><Relationship Id="rId24" Type="http://schemas.openxmlformats.org/officeDocument/2006/relationships/hyperlink" Target="http://78.46.99.229:84/document?id=5081709&amp;sub=0" TargetMode="External"/><Relationship Id="rId5" Type="http://schemas.openxmlformats.org/officeDocument/2006/relationships/hyperlink" Target="http://78.46.99.229:84/document?id=47407582&amp;sub=0" TargetMode="External"/><Relationship Id="rId15" Type="http://schemas.openxmlformats.org/officeDocument/2006/relationships/hyperlink" Target="http://78.46.99.229:84/document?id=85213&amp;sub=131" TargetMode="External"/><Relationship Id="rId23" Type="http://schemas.openxmlformats.org/officeDocument/2006/relationships/hyperlink" Target="http://78.46.99.229:84/document?id=70089010&amp;sub=0" TargetMode="External"/><Relationship Id="rId28" Type="http://schemas.openxmlformats.org/officeDocument/2006/relationships/fontTable" Target="fontTable.xml"/><Relationship Id="rId10" Type="http://schemas.openxmlformats.org/officeDocument/2006/relationships/hyperlink" Target="http://78.46.99.229:84/document?id=12091967&amp;sub=76" TargetMode="External"/><Relationship Id="rId19" Type="http://schemas.openxmlformats.org/officeDocument/2006/relationships/hyperlink" Target="http://78.46.99.229:84/document?id=12025351&amp;sub=2" TargetMode="External"/><Relationship Id="rId4" Type="http://schemas.openxmlformats.org/officeDocument/2006/relationships/webSettings" Target="webSettings.xml"/><Relationship Id="rId9" Type="http://schemas.openxmlformats.org/officeDocument/2006/relationships/hyperlink" Target="http://78.46.99.229:84/document?id=12080688&amp;sub=0" TargetMode="External"/><Relationship Id="rId14" Type="http://schemas.openxmlformats.org/officeDocument/2006/relationships/hyperlink" Target="http://78.46.99.229:84/document?id=70079998&amp;sub=0" TargetMode="External"/><Relationship Id="rId22" Type="http://schemas.openxmlformats.org/officeDocument/2006/relationships/hyperlink" Target="http://78.46.99.229:84/document?id=80687&amp;sub=20000622" TargetMode="External"/><Relationship Id="rId27" Type="http://schemas.openxmlformats.org/officeDocument/2006/relationships/hyperlink" Target="http://78.46.99.229:84/document?id=702534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12041</Words>
  <Characters>68638</Characters>
  <Application>Microsoft Office Word</Application>
  <DocSecurity>0</DocSecurity>
  <Lines>571</Lines>
  <Paragraphs>161</Paragraphs>
  <ScaleCrop>false</ScaleCrop>
  <Company>ROSNO-MS</Company>
  <LinksUpToDate>false</LinksUpToDate>
  <CharactersWithSpaces>80518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dc:creator>
  <cp:keywords/>
  <dc:description/>
  <cp:lastModifiedBy>Жиляева</cp:lastModifiedBy>
  <cp:revision>2</cp:revision>
  <dcterms:created xsi:type="dcterms:W3CDTF">2017-02-20T06:13:00Z</dcterms:created>
  <dcterms:modified xsi:type="dcterms:W3CDTF">2017-02-20T06:13:00Z</dcterms:modified>
</cp:coreProperties>
</file>